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7C" w:rsidRPr="009003FC" w:rsidRDefault="006E184D" w:rsidP="00DD70E0">
      <w:pPr>
        <w:pStyle w:val="Title"/>
      </w:pPr>
      <w:bookmarkStart w:id="0" w:name="_GoBack"/>
      <w:bookmarkEnd w:id="0"/>
      <w:r>
        <w:t>Sudan Taskforce Recommendations</w:t>
      </w:r>
      <w:r w:rsidR="00173B7C">
        <w:t>:</w:t>
      </w:r>
    </w:p>
    <w:p w:rsidR="00CF4E42" w:rsidRDefault="00AC749D" w:rsidP="000E7B2E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9024B6">
        <w:rPr>
          <w:rFonts w:asciiTheme="majorHAnsi" w:hAnsiTheme="majorHAnsi" w:cs="Times New Roman"/>
          <w:sz w:val="24"/>
          <w:szCs w:val="24"/>
        </w:rPr>
        <w:t>The Sudan Taskforce on the Engagement of Women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 (the Taskforce</w:t>
      </w:r>
      <w:r w:rsidR="001D55ED">
        <w:rPr>
          <w:rFonts w:asciiTheme="majorHAnsi" w:hAnsiTheme="majorHAnsi" w:cs="Times New Roman"/>
          <w:sz w:val="24"/>
          <w:szCs w:val="24"/>
        </w:rPr>
        <w:t xml:space="preserve">), is a group of 13 peacebuilders – one man and 12 </w:t>
      </w:r>
      <w:r w:rsidRPr="009024B6">
        <w:rPr>
          <w:rFonts w:asciiTheme="majorHAnsi" w:hAnsiTheme="majorHAnsi" w:cs="Times New Roman"/>
          <w:sz w:val="24"/>
          <w:szCs w:val="24"/>
        </w:rPr>
        <w:t xml:space="preserve">women. We are leading </w:t>
      </w:r>
      <w:r w:rsidR="00137A33" w:rsidRPr="009024B6">
        <w:rPr>
          <w:rFonts w:asciiTheme="majorHAnsi" w:hAnsiTheme="majorHAnsi" w:cs="Times New Roman"/>
          <w:sz w:val="24"/>
          <w:szCs w:val="24"/>
        </w:rPr>
        <w:t xml:space="preserve">civil society activists and </w:t>
      </w:r>
      <w:r w:rsidR="00AA25F3" w:rsidRPr="009024B6">
        <w:rPr>
          <w:rFonts w:asciiTheme="majorHAnsi" w:hAnsiTheme="majorHAnsi" w:cs="Times New Roman"/>
          <w:sz w:val="24"/>
          <w:szCs w:val="24"/>
        </w:rPr>
        <w:t>leaders from political parties</w:t>
      </w:r>
      <w:r w:rsidR="00137A33" w:rsidRPr="009024B6">
        <w:rPr>
          <w:rFonts w:asciiTheme="majorHAnsi" w:hAnsiTheme="majorHAnsi" w:cs="Times New Roman"/>
          <w:sz w:val="24"/>
          <w:szCs w:val="24"/>
        </w:rPr>
        <w:t xml:space="preserve"> </w:t>
      </w:r>
      <w:r w:rsidRPr="009024B6">
        <w:rPr>
          <w:rFonts w:asciiTheme="majorHAnsi" w:hAnsiTheme="majorHAnsi" w:cs="Times New Roman"/>
          <w:sz w:val="24"/>
          <w:szCs w:val="24"/>
        </w:rPr>
        <w:t xml:space="preserve">with </w:t>
      </w:r>
      <w:r w:rsidR="00257ABA" w:rsidRPr="009024B6">
        <w:rPr>
          <w:rFonts w:asciiTheme="majorHAnsi" w:hAnsiTheme="majorHAnsi" w:cs="Times New Roman"/>
          <w:sz w:val="24"/>
          <w:szCs w:val="24"/>
        </w:rPr>
        <w:t>diverse</w:t>
      </w:r>
      <w:r w:rsidRPr="009024B6">
        <w:rPr>
          <w:rFonts w:asciiTheme="majorHAnsi" w:hAnsiTheme="majorHAnsi" w:cs="Times New Roman"/>
          <w:sz w:val="24"/>
          <w:szCs w:val="24"/>
        </w:rPr>
        <w:t xml:space="preserve"> backgrounds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 </w:t>
      </w:r>
      <w:r w:rsidR="00CF4E42">
        <w:rPr>
          <w:rFonts w:asciiTheme="majorHAnsi" w:hAnsiTheme="majorHAnsi" w:cs="Times New Roman"/>
          <w:sz w:val="24"/>
          <w:szCs w:val="24"/>
        </w:rPr>
        <w:t>with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 the shared </w:t>
      </w:r>
      <w:r w:rsidRPr="009024B6">
        <w:rPr>
          <w:rFonts w:asciiTheme="majorHAnsi" w:hAnsiTheme="majorHAnsi" w:cs="Times New Roman"/>
          <w:sz w:val="24"/>
          <w:szCs w:val="24"/>
        </w:rPr>
        <w:t xml:space="preserve">objective 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of increasing the </w:t>
      </w:r>
      <w:r w:rsidRPr="009024B6">
        <w:rPr>
          <w:rFonts w:asciiTheme="majorHAnsi" w:hAnsiTheme="majorHAnsi" w:cs="Times New Roman"/>
          <w:sz w:val="24"/>
          <w:szCs w:val="24"/>
        </w:rPr>
        <w:t xml:space="preserve">effectiveness of </w:t>
      </w:r>
      <w:r w:rsidR="00257ABA" w:rsidRPr="009024B6">
        <w:rPr>
          <w:rFonts w:asciiTheme="majorHAnsi" w:hAnsiTheme="majorHAnsi" w:cs="Times New Roman"/>
          <w:sz w:val="24"/>
          <w:szCs w:val="24"/>
        </w:rPr>
        <w:t>the peace process</w:t>
      </w:r>
      <w:r w:rsidR="00C14161">
        <w:rPr>
          <w:rFonts w:asciiTheme="majorHAnsi" w:hAnsiTheme="majorHAnsi" w:cs="Times New Roman"/>
          <w:sz w:val="24"/>
          <w:szCs w:val="24"/>
        </w:rPr>
        <w:t>es</w:t>
      </w:r>
      <w:r w:rsidRPr="009024B6">
        <w:rPr>
          <w:rFonts w:asciiTheme="majorHAnsi" w:hAnsiTheme="majorHAnsi" w:cs="Times New Roman"/>
          <w:sz w:val="24"/>
          <w:szCs w:val="24"/>
        </w:rPr>
        <w:t>.</w:t>
      </w:r>
      <w:r w:rsidR="00485EEB" w:rsidRPr="009024B6">
        <w:rPr>
          <w:rFonts w:asciiTheme="majorHAnsi" w:hAnsiTheme="majorHAnsi" w:cs="Times New Roman"/>
          <w:sz w:val="24"/>
          <w:szCs w:val="24"/>
        </w:rPr>
        <w:t xml:space="preserve"> </w:t>
      </w:r>
      <w:r w:rsidR="00360D6F" w:rsidRPr="009024B6">
        <w:rPr>
          <w:rFonts w:asciiTheme="majorHAnsi" w:hAnsiTheme="majorHAnsi" w:cs="Times New Roman"/>
          <w:sz w:val="24"/>
          <w:szCs w:val="24"/>
        </w:rPr>
        <w:t xml:space="preserve">We believe this will happen through an inclusive </w:t>
      </w:r>
      <w:r w:rsidR="00C14161">
        <w:rPr>
          <w:rFonts w:asciiTheme="majorHAnsi" w:hAnsiTheme="majorHAnsi" w:cs="Times New Roman"/>
          <w:sz w:val="24"/>
          <w:szCs w:val="24"/>
        </w:rPr>
        <w:t>process</w:t>
      </w:r>
      <w:r w:rsidR="00360D6F" w:rsidRPr="009024B6">
        <w:rPr>
          <w:rFonts w:asciiTheme="majorHAnsi" w:hAnsiTheme="majorHAnsi" w:cs="Times New Roman"/>
          <w:sz w:val="24"/>
          <w:szCs w:val="24"/>
        </w:rPr>
        <w:t xml:space="preserve"> in which </w:t>
      </w:r>
      <w:r w:rsidRPr="009024B6">
        <w:rPr>
          <w:rFonts w:asciiTheme="majorHAnsi" w:hAnsiTheme="majorHAnsi" w:cs="Times New Roman"/>
          <w:sz w:val="24"/>
          <w:szCs w:val="24"/>
        </w:rPr>
        <w:t xml:space="preserve">women and communities are </w:t>
      </w:r>
      <w:r w:rsidR="00360D6F" w:rsidRPr="009024B6">
        <w:rPr>
          <w:rFonts w:asciiTheme="majorHAnsi" w:hAnsiTheme="majorHAnsi" w:cs="Times New Roman"/>
          <w:sz w:val="24"/>
          <w:szCs w:val="24"/>
        </w:rPr>
        <w:t xml:space="preserve">consistently </w:t>
      </w:r>
      <w:r w:rsidRPr="009024B6">
        <w:rPr>
          <w:rFonts w:asciiTheme="majorHAnsi" w:hAnsiTheme="majorHAnsi" w:cs="Times New Roman"/>
          <w:sz w:val="24"/>
          <w:szCs w:val="24"/>
        </w:rPr>
        <w:t xml:space="preserve">engaged. </w:t>
      </w:r>
      <w:r w:rsidR="00DF448C">
        <w:rPr>
          <w:rFonts w:asciiTheme="majorHAnsi" w:hAnsiTheme="majorHAnsi" w:cs="Times New Roman"/>
          <w:sz w:val="24"/>
          <w:szCs w:val="24"/>
        </w:rPr>
        <w:t>Through consultation and advocacy, the Taskforce supports inclusivity, serving as a conduit between policymakers and civil society, especially on the community level.</w:t>
      </w:r>
    </w:p>
    <w:p w:rsidR="00257ABA" w:rsidRPr="009024B6" w:rsidRDefault="00257ABA" w:rsidP="000E7B2E">
      <w:pPr>
        <w:autoSpaceDE w:val="0"/>
        <w:autoSpaceDN w:val="0"/>
        <w:adjustRightInd w:val="0"/>
        <w:spacing w:line="240" w:lineRule="auto"/>
        <w:rPr>
          <w:rFonts w:asciiTheme="majorHAnsi" w:hAnsiTheme="majorHAnsi" w:cs="TimesNewRomanPSMT"/>
          <w:sz w:val="24"/>
          <w:szCs w:val="24"/>
        </w:rPr>
      </w:pPr>
    </w:p>
    <w:p w:rsidR="006E184D" w:rsidRPr="009024B6" w:rsidRDefault="0030297C" w:rsidP="000E7B2E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 w:cs="Times New Roman"/>
          <w:sz w:val="24"/>
          <w:szCs w:val="24"/>
        </w:rPr>
        <w:t xml:space="preserve">We met in </w:t>
      </w:r>
      <w:r w:rsidR="00AC749D" w:rsidRPr="009024B6">
        <w:rPr>
          <w:rFonts w:asciiTheme="majorHAnsi" w:hAnsiTheme="majorHAnsi" w:cs="Times New Roman"/>
          <w:sz w:val="24"/>
          <w:szCs w:val="24"/>
        </w:rPr>
        <w:t>Addi</w:t>
      </w:r>
      <w:r w:rsidR="00257ABA" w:rsidRPr="009024B6">
        <w:rPr>
          <w:rFonts w:asciiTheme="majorHAnsi" w:hAnsiTheme="majorHAnsi" w:cs="Times New Roman"/>
          <w:sz w:val="24"/>
          <w:szCs w:val="24"/>
        </w:rPr>
        <w:t>s Ab</w:t>
      </w:r>
      <w:r w:rsidR="00FE1492" w:rsidRPr="009024B6">
        <w:rPr>
          <w:rFonts w:asciiTheme="majorHAnsi" w:hAnsiTheme="majorHAnsi" w:cs="Times New Roman"/>
          <w:sz w:val="24"/>
          <w:szCs w:val="24"/>
        </w:rPr>
        <w:t>a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ba from </w:t>
      </w:r>
      <w:r w:rsidR="00886866" w:rsidRPr="009024B6">
        <w:rPr>
          <w:rFonts w:asciiTheme="majorHAnsi" w:hAnsiTheme="majorHAnsi" w:cs="Times New Roman"/>
          <w:sz w:val="24"/>
          <w:szCs w:val="24"/>
        </w:rPr>
        <w:t>January</w:t>
      </w:r>
      <w:r w:rsidR="00257ABA" w:rsidRPr="009024B6">
        <w:rPr>
          <w:rFonts w:asciiTheme="majorHAnsi" w:hAnsiTheme="majorHAnsi" w:cs="Times New Roman"/>
          <w:sz w:val="24"/>
          <w:szCs w:val="24"/>
        </w:rPr>
        <w:t xml:space="preserve"> </w:t>
      </w:r>
      <w:r w:rsidR="00AC749D" w:rsidRPr="009024B6">
        <w:rPr>
          <w:rFonts w:asciiTheme="majorHAnsi" w:hAnsiTheme="majorHAnsi" w:cs="Times New Roman"/>
          <w:sz w:val="24"/>
          <w:szCs w:val="24"/>
        </w:rPr>
        <w:t>26</w:t>
      </w:r>
      <w:r w:rsidR="00D658AA">
        <w:rPr>
          <w:rFonts w:asciiTheme="majorHAnsi" w:hAnsiTheme="majorHAnsi" w:cs="Times New Roman"/>
          <w:sz w:val="24"/>
          <w:szCs w:val="24"/>
        </w:rPr>
        <w:t xml:space="preserve"> to </w:t>
      </w:r>
      <w:r w:rsidR="00886866" w:rsidRPr="009024B6">
        <w:rPr>
          <w:rFonts w:asciiTheme="majorHAnsi" w:hAnsiTheme="majorHAnsi" w:cs="Times New Roman"/>
          <w:sz w:val="24"/>
          <w:szCs w:val="24"/>
        </w:rPr>
        <w:t xml:space="preserve">February </w:t>
      </w:r>
      <w:r w:rsidRPr="009024B6">
        <w:rPr>
          <w:rFonts w:asciiTheme="majorHAnsi" w:hAnsiTheme="majorHAnsi" w:cs="Times New Roman"/>
          <w:sz w:val="24"/>
          <w:szCs w:val="24"/>
        </w:rPr>
        <w:t xml:space="preserve">1, </w:t>
      </w:r>
      <w:r w:rsidR="00886866" w:rsidRPr="009024B6">
        <w:rPr>
          <w:rFonts w:asciiTheme="majorHAnsi" w:hAnsiTheme="majorHAnsi" w:cs="Times New Roman"/>
          <w:sz w:val="24"/>
          <w:szCs w:val="24"/>
        </w:rPr>
        <w:t>2016</w:t>
      </w:r>
      <w:r w:rsidR="00FC5285" w:rsidRPr="009024B6">
        <w:rPr>
          <w:rFonts w:asciiTheme="majorHAnsi" w:hAnsiTheme="majorHAnsi" w:cs="Times New Roman"/>
          <w:sz w:val="24"/>
          <w:szCs w:val="24"/>
        </w:rPr>
        <w:t>,</w:t>
      </w:r>
      <w:r w:rsidR="00886866" w:rsidRPr="009024B6">
        <w:rPr>
          <w:rFonts w:asciiTheme="majorHAnsi" w:hAnsiTheme="majorHAnsi" w:cs="Times New Roman"/>
          <w:sz w:val="24"/>
          <w:szCs w:val="24"/>
        </w:rPr>
        <w:t xml:space="preserve"> </w:t>
      </w:r>
      <w:r w:rsidRPr="009024B6">
        <w:rPr>
          <w:rFonts w:asciiTheme="majorHAnsi" w:hAnsiTheme="majorHAnsi" w:cs="Times New Roman"/>
          <w:sz w:val="24"/>
          <w:szCs w:val="24"/>
        </w:rPr>
        <w:t>on the sideline</w:t>
      </w:r>
      <w:r w:rsidR="001E16B6" w:rsidRPr="009024B6">
        <w:rPr>
          <w:rFonts w:asciiTheme="majorHAnsi" w:hAnsiTheme="majorHAnsi" w:cs="Times New Roman"/>
          <w:sz w:val="24"/>
          <w:szCs w:val="24"/>
        </w:rPr>
        <w:t>s</w:t>
      </w:r>
      <w:r w:rsidRPr="009024B6">
        <w:rPr>
          <w:rFonts w:asciiTheme="majorHAnsi" w:hAnsiTheme="majorHAnsi" w:cs="Times New Roman"/>
          <w:sz w:val="24"/>
          <w:szCs w:val="24"/>
        </w:rPr>
        <w:t xml:space="preserve"> of the African Union Summit.  We developed</w:t>
      </w:r>
      <w:r w:rsidR="00FC5285" w:rsidRPr="009024B6">
        <w:rPr>
          <w:rFonts w:asciiTheme="majorHAnsi" w:hAnsiTheme="majorHAnsi" w:cs="Times New Roman"/>
          <w:sz w:val="24"/>
          <w:szCs w:val="24"/>
        </w:rPr>
        <w:t xml:space="preserve"> the following recommendations for </w:t>
      </w:r>
      <w:r w:rsidRPr="009024B6">
        <w:rPr>
          <w:rFonts w:asciiTheme="majorHAnsi" w:hAnsiTheme="majorHAnsi" w:cs="Times New Roman"/>
          <w:sz w:val="24"/>
          <w:szCs w:val="24"/>
        </w:rPr>
        <w:t xml:space="preserve">the </w:t>
      </w:r>
      <w:r w:rsidR="00FE1492" w:rsidRPr="009024B6">
        <w:rPr>
          <w:rFonts w:asciiTheme="majorHAnsi" w:hAnsiTheme="majorHAnsi"/>
          <w:sz w:val="24"/>
          <w:szCs w:val="24"/>
        </w:rPr>
        <w:t>Troika</w:t>
      </w:r>
      <w:r w:rsidR="00693E41" w:rsidRPr="009024B6">
        <w:rPr>
          <w:rFonts w:asciiTheme="majorHAnsi" w:hAnsiTheme="majorHAnsi"/>
          <w:sz w:val="24"/>
          <w:szCs w:val="24"/>
        </w:rPr>
        <w:t xml:space="preserve"> (governments of Norway, the UK, and US)</w:t>
      </w:r>
      <w:r w:rsidR="00FC5285" w:rsidRPr="009024B6">
        <w:rPr>
          <w:rFonts w:asciiTheme="majorHAnsi" w:hAnsiTheme="majorHAnsi"/>
          <w:sz w:val="24"/>
          <w:szCs w:val="24"/>
        </w:rPr>
        <w:t xml:space="preserve">, </w:t>
      </w:r>
      <w:r w:rsidR="00DD70E0" w:rsidRPr="009024B6">
        <w:rPr>
          <w:rFonts w:asciiTheme="majorHAnsi" w:hAnsiTheme="majorHAnsi"/>
          <w:sz w:val="24"/>
          <w:szCs w:val="24"/>
        </w:rPr>
        <w:t xml:space="preserve">the </w:t>
      </w:r>
      <w:r w:rsidRPr="009024B6">
        <w:rPr>
          <w:rFonts w:asciiTheme="majorHAnsi" w:hAnsiTheme="majorHAnsi"/>
          <w:sz w:val="24"/>
          <w:szCs w:val="24"/>
        </w:rPr>
        <w:t>German g</w:t>
      </w:r>
      <w:r w:rsidR="00FC5285" w:rsidRPr="009024B6">
        <w:rPr>
          <w:rFonts w:asciiTheme="majorHAnsi" w:hAnsiTheme="majorHAnsi"/>
          <w:sz w:val="24"/>
          <w:szCs w:val="24"/>
        </w:rPr>
        <w:t>overnment,</w:t>
      </w:r>
      <w:r w:rsidR="002C5773" w:rsidRPr="009024B6">
        <w:rPr>
          <w:rFonts w:asciiTheme="majorHAnsi" w:hAnsiTheme="majorHAnsi"/>
          <w:sz w:val="24"/>
          <w:szCs w:val="24"/>
        </w:rPr>
        <w:t xml:space="preserve"> </w:t>
      </w:r>
      <w:r w:rsidR="00DD70E0" w:rsidRPr="009024B6">
        <w:rPr>
          <w:rFonts w:asciiTheme="majorHAnsi" w:hAnsiTheme="majorHAnsi"/>
          <w:sz w:val="24"/>
          <w:szCs w:val="24"/>
        </w:rPr>
        <w:t xml:space="preserve">the </w:t>
      </w:r>
      <w:r w:rsidR="002C5773" w:rsidRPr="009024B6">
        <w:rPr>
          <w:rFonts w:asciiTheme="majorHAnsi" w:hAnsiTheme="majorHAnsi"/>
          <w:sz w:val="24"/>
          <w:szCs w:val="24"/>
        </w:rPr>
        <w:t>U.S. Special Envoy</w:t>
      </w:r>
      <w:r w:rsidR="001E16B6" w:rsidRPr="009024B6">
        <w:rPr>
          <w:rFonts w:asciiTheme="majorHAnsi" w:hAnsiTheme="majorHAnsi"/>
          <w:sz w:val="24"/>
          <w:szCs w:val="24"/>
        </w:rPr>
        <w:t xml:space="preserve"> to Sudan and South Sudan</w:t>
      </w:r>
      <w:r w:rsidR="002C5773" w:rsidRPr="009024B6">
        <w:rPr>
          <w:rFonts w:asciiTheme="majorHAnsi" w:hAnsiTheme="majorHAnsi"/>
          <w:sz w:val="24"/>
          <w:szCs w:val="24"/>
        </w:rPr>
        <w:t>,</w:t>
      </w:r>
      <w:r w:rsidR="00FC5285" w:rsidRPr="009024B6">
        <w:rPr>
          <w:rFonts w:asciiTheme="majorHAnsi" w:hAnsiTheme="majorHAnsi"/>
          <w:sz w:val="24"/>
          <w:szCs w:val="24"/>
        </w:rPr>
        <w:t xml:space="preserve"> and </w:t>
      </w:r>
      <w:r w:rsidR="00DD70E0" w:rsidRPr="009024B6">
        <w:rPr>
          <w:rFonts w:asciiTheme="majorHAnsi" w:hAnsiTheme="majorHAnsi"/>
          <w:sz w:val="24"/>
          <w:szCs w:val="24"/>
        </w:rPr>
        <w:t xml:space="preserve">the </w:t>
      </w:r>
      <w:r w:rsidR="00FC5285" w:rsidRPr="009024B6">
        <w:rPr>
          <w:rFonts w:asciiTheme="majorHAnsi" w:hAnsiTheme="majorHAnsi"/>
          <w:sz w:val="24"/>
          <w:szCs w:val="24"/>
        </w:rPr>
        <w:t>African Union</w:t>
      </w:r>
      <w:r w:rsidR="002C5773" w:rsidRPr="009024B6">
        <w:rPr>
          <w:rFonts w:asciiTheme="majorHAnsi" w:hAnsiTheme="majorHAnsi"/>
          <w:sz w:val="24"/>
          <w:szCs w:val="24"/>
        </w:rPr>
        <w:t xml:space="preserve"> High-Level Implementation Panel (AUHIP)</w:t>
      </w:r>
      <w:r w:rsidR="001E16B6" w:rsidRPr="009024B6">
        <w:rPr>
          <w:rFonts w:asciiTheme="majorHAnsi" w:hAnsiTheme="majorHAnsi"/>
          <w:sz w:val="24"/>
          <w:szCs w:val="24"/>
        </w:rPr>
        <w:t>,</w:t>
      </w:r>
      <w:r w:rsidR="00FC5285" w:rsidRPr="009024B6">
        <w:rPr>
          <w:rFonts w:asciiTheme="majorHAnsi" w:hAnsiTheme="majorHAnsi"/>
          <w:sz w:val="24"/>
          <w:szCs w:val="24"/>
        </w:rPr>
        <w:t xml:space="preserve"> </w:t>
      </w:r>
      <w:r w:rsidR="00FC5285" w:rsidRPr="009024B6">
        <w:rPr>
          <w:rFonts w:asciiTheme="majorHAnsi" w:hAnsiTheme="majorHAnsi" w:cs="Times New Roman"/>
          <w:sz w:val="24"/>
          <w:szCs w:val="24"/>
        </w:rPr>
        <w:t xml:space="preserve">to ensure the </w:t>
      </w:r>
      <w:r w:rsidR="00F8747F">
        <w:rPr>
          <w:rFonts w:asciiTheme="majorHAnsi" w:hAnsiTheme="majorHAnsi" w:cs="Times New Roman"/>
          <w:sz w:val="24"/>
          <w:szCs w:val="24"/>
        </w:rPr>
        <w:t xml:space="preserve">continuation of </w:t>
      </w:r>
      <w:r w:rsidRPr="009024B6">
        <w:rPr>
          <w:rFonts w:asciiTheme="majorHAnsi" w:hAnsiTheme="majorHAnsi" w:cs="Times New Roman"/>
          <w:sz w:val="24"/>
          <w:szCs w:val="24"/>
        </w:rPr>
        <w:t xml:space="preserve">effective and inclusive </w:t>
      </w:r>
      <w:r w:rsidR="00625902">
        <w:rPr>
          <w:rFonts w:asciiTheme="majorHAnsi" w:hAnsiTheme="majorHAnsi" w:cs="Times New Roman"/>
          <w:sz w:val="24"/>
          <w:szCs w:val="24"/>
        </w:rPr>
        <w:t>peace</w:t>
      </w:r>
      <w:r w:rsidR="009024B6">
        <w:rPr>
          <w:rFonts w:asciiTheme="majorHAnsi" w:hAnsiTheme="majorHAnsi" w:cs="Times New Roman"/>
          <w:sz w:val="24"/>
          <w:szCs w:val="24"/>
        </w:rPr>
        <w:t xml:space="preserve"> process</w:t>
      </w:r>
      <w:r w:rsidR="00625902">
        <w:rPr>
          <w:rFonts w:asciiTheme="majorHAnsi" w:hAnsiTheme="majorHAnsi" w:cs="Times New Roman"/>
          <w:sz w:val="24"/>
          <w:szCs w:val="24"/>
        </w:rPr>
        <w:t>es</w:t>
      </w:r>
      <w:r w:rsidR="00E417A8" w:rsidRPr="009024B6">
        <w:rPr>
          <w:rFonts w:asciiTheme="majorHAnsi" w:hAnsiTheme="majorHAnsi" w:cs="Times New Roman"/>
          <w:sz w:val="24"/>
          <w:szCs w:val="24"/>
        </w:rPr>
        <w:t>:</w:t>
      </w:r>
      <w:r w:rsidR="00FC5285" w:rsidRPr="009024B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0297C" w:rsidRPr="009024B6" w:rsidRDefault="0030297C" w:rsidP="000E7B2E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 w:val="24"/>
          <w:szCs w:val="24"/>
        </w:rPr>
      </w:pPr>
    </w:p>
    <w:p w:rsidR="00173B7C" w:rsidRPr="000350FA" w:rsidRDefault="00173B7C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0350FA">
        <w:rPr>
          <w:rFonts w:asciiTheme="majorHAnsi" w:hAnsiTheme="majorHAnsi"/>
          <w:b/>
          <w:sz w:val="24"/>
          <w:szCs w:val="24"/>
        </w:rPr>
        <w:t xml:space="preserve">Continue to convene and support formal and informal meetings between warring parties </w:t>
      </w:r>
      <w:r w:rsidR="00FC5285" w:rsidRPr="000350FA">
        <w:rPr>
          <w:rFonts w:asciiTheme="majorHAnsi" w:hAnsiTheme="majorHAnsi"/>
          <w:b/>
          <w:sz w:val="24"/>
          <w:szCs w:val="24"/>
        </w:rPr>
        <w:t xml:space="preserve">to overcome deadlock, </w:t>
      </w:r>
      <w:r w:rsidRPr="000350FA">
        <w:rPr>
          <w:rFonts w:asciiTheme="majorHAnsi" w:hAnsiTheme="majorHAnsi"/>
          <w:b/>
          <w:sz w:val="24"/>
          <w:szCs w:val="24"/>
        </w:rPr>
        <w:t xml:space="preserve">reach an agreement on the </w:t>
      </w:r>
      <w:r w:rsidR="00FC5285" w:rsidRPr="000350FA">
        <w:rPr>
          <w:rFonts w:asciiTheme="majorHAnsi" w:hAnsiTheme="majorHAnsi"/>
          <w:b/>
          <w:sz w:val="24"/>
          <w:szCs w:val="24"/>
        </w:rPr>
        <w:t>ceasefir</w:t>
      </w:r>
      <w:r w:rsidRPr="000350FA">
        <w:rPr>
          <w:rFonts w:asciiTheme="majorHAnsi" w:hAnsiTheme="majorHAnsi"/>
          <w:b/>
          <w:sz w:val="24"/>
          <w:szCs w:val="24"/>
        </w:rPr>
        <w:t>e</w:t>
      </w:r>
      <w:r w:rsidR="00FC5285" w:rsidRPr="000350FA">
        <w:rPr>
          <w:rFonts w:asciiTheme="majorHAnsi" w:hAnsiTheme="majorHAnsi"/>
          <w:b/>
          <w:sz w:val="24"/>
          <w:szCs w:val="24"/>
        </w:rPr>
        <w:t>,</w:t>
      </w:r>
      <w:r w:rsidRPr="000350FA">
        <w:rPr>
          <w:rFonts w:asciiTheme="majorHAnsi" w:hAnsiTheme="majorHAnsi"/>
          <w:b/>
          <w:sz w:val="24"/>
          <w:szCs w:val="24"/>
        </w:rPr>
        <w:t xml:space="preserve"> and </w:t>
      </w:r>
      <w:r w:rsidR="00C52926" w:rsidRPr="000350FA">
        <w:rPr>
          <w:rFonts w:asciiTheme="majorHAnsi" w:hAnsiTheme="majorHAnsi"/>
          <w:b/>
          <w:sz w:val="24"/>
          <w:szCs w:val="24"/>
        </w:rPr>
        <w:t>facilitate</w:t>
      </w:r>
      <w:r w:rsidR="00FC5285" w:rsidRPr="000350FA">
        <w:rPr>
          <w:rFonts w:asciiTheme="majorHAnsi" w:hAnsiTheme="majorHAnsi"/>
          <w:b/>
          <w:sz w:val="24"/>
          <w:szCs w:val="24"/>
        </w:rPr>
        <w:t xml:space="preserve"> </w:t>
      </w:r>
      <w:r w:rsidR="0030297C" w:rsidRPr="000350FA">
        <w:rPr>
          <w:rFonts w:asciiTheme="majorHAnsi" w:hAnsiTheme="majorHAnsi"/>
          <w:b/>
          <w:sz w:val="24"/>
          <w:szCs w:val="24"/>
        </w:rPr>
        <w:t>humanitarian aid by</w:t>
      </w:r>
      <w:r w:rsidRPr="000350FA">
        <w:rPr>
          <w:rFonts w:asciiTheme="majorHAnsi" w:hAnsiTheme="majorHAnsi"/>
          <w:b/>
          <w:sz w:val="24"/>
          <w:szCs w:val="24"/>
        </w:rPr>
        <w:t>:</w:t>
      </w:r>
    </w:p>
    <w:p w:rsidR="00173B7C" w:rsidRPr="009024B6" w:rsidRDefault="00705681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Pressuring the government and other relevant parties to commit to</w:t>
      </w:r>
      <w:r w:rsidR="00900525" w:rsidRPr="009024B6">
        <w:rPr>
          <w:rFonts w:asciiTheme="majorHAnsi" w:hAnsiTheme="majorHAnsi"/>
          <w:sz w:val="24"/>
          <w:szCs w:val="24"/>
        </w:rPr>
        <w:t xml:space="preserve"> continuing informal meetings and </w:t>
      </w:r>
      <w:r w:rsidRPr="009024B6">
        <w:rPr>
          <w:rFonts w:asciiTheme="majorHAnsi" w:hAnsiTheme="majorHAnsi"/>
          <w:sz w:val="24"/>
          <w:szCs w:val="24"/>
        </w:rPr>
        <w:t xml:space="preserve">including at least 50% women in every </w:t>
      </w:r>
      <w:r w:rsidR="00900525" w:rsidRPr="009024B6">
        <w:rPr>
          <w:rFonts w:asciiTheme="majorHAnsi" w:hAnsiTheme="majorHAnsi"/>
          <w:sz w:val="24"/>
          <w:szCs w:val="24"/>
        </w:rPr>
        <w:t xml:space="preserve">participating </w:t>
      </w:r>
      <w:r w:rsidRPr="009024B6">
        <w:rPr>
          <w:rFonts w:asciiTheme="majorHAnsi" w:hAnsiTheme="majorHAnsi"/>
          <w:sz w:val="24"/>
          <w:szCs w:val="24"/>
        </w:rPr>
        <w:t>delegation</w:t>
      </w:r>
      <w:r w:rsidR="00900525" w:rsidRPr="009024B6">
        <w:rPr>
          <w:rFonts w:asciiTheme="majorHAnsi" w:hAnsiTheme="majorHAnsi"/>
          <w:sz w:val="24"/>
          <w:szCs w:val="24"/>
        </w:rPr>
        <w:t>;</w:t>
      </w:r>
      <w:r w:rsidRPr="009024B6">
        <w:rPr>
          <w:rFonts w:asciiTheme="majorHAnsi" w:hAnsiTheme="majorHAnsi"/>
          <w:sz w:val="24"/>
          <w:szCs w:val="24"/>
        </w:rPr>
        <w:t xml:space="preserve"> </w:t>
      </w:r>
      <w:r w:rsidR="000350FA">
        <w:rPr>
          <w:rFonts w:asciiTheme="majorHAnsi" w:hAnsiTheme="majorHAnsi"/>
          <w:sz w:val="24"/>
          <w:szCs w:val="24"/>
        </w:rPr>
        <w:t>and</w:t>
      </w:r>
    </w:p>
    <w:p w:rsidR="00173B7C" w:rsidRPr="009024B6" w:rsidRDefault="006C73E9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G</w:t>
      </w:r>
      <w:r w:rsidR="00173B7C" w:rsidRPr="009024B6">
        <w:rPr>
          <w:rFonts w:asciiTheme="majorHAnsi" w:hAnsiTheme="majorHAnsi"/>
          <w:sz w:val="24"/>
          <w:szCs w:val="24"/>
        </w:rPr>
        <w:t xml:space="preserve">ranting </w:t>
      </w:r>
      <w:r w:rsidR="0030297C" w:rsidRPr="009024B6">
        <w:rPr>
          <w:rFonts w:asciiTheme="majorHAnsi" w:hAnsiTheme="majorHAnsi"/>
          <w:sz w:val="24"/>
          <w:szCs w:val="24"/>
        </w:rPr>
        <w:t xml:space="preserve">an </w:t>
      </w:r>
      <w:r w:rsidR="00173B7C" w:rsidRPr="009024B6">
        <w:rPr>
          <w:rFonts w:asciiTheme="majorHAnsi" w:hAnsiTheme="majorHAnsi"/>
          <w:sz w:val="24"/>
          <w:szCs w:val="24"/>
        </w:rPr>
        <w:t>observer status to</w:t>
      </w:r>
      <w:r w:rsidR="009F2642">
        <w:rPr>
          <w:rFonts w:asciiTheme="majorHAnsi" w:hAnsiTheme="majorHAnsi"/>
          <w:sz w:val="24"/>
          <w:szCs w:val="24"/>
        </w:rPr>
        <w:t xml:space="preserve"> </w:t>
      </w:r>
      <w:r w:rsidR="00190520" w:rsidRPr="009024B6">
        <w:rPr>
          <w:rFonts w:asciiTheme="majorHAnsi" w:hAnsiTheme="majorHAnsi"/>
          <w:sz w:val="24"/>
          <w:szCs w:val="24"/>
        </w:rPr>
        <w:t>a</w:t>
      </w:r>
      <w:r w:rsidR="00173B7C" w:rsidRPr="009024B6">
        <w:rPr>
          <w:rFonts w:asciiTheme="majorHAnsi" w:hAnsiTheme="majorHAnsi"/>
          <w:sz w:val="24"/>
          <w:szCs w:val="24"/>
        </w:rPr>
        <w:t xml:space="preserve"> civil </w:t>
      </w:r>
      <w:r w:rsidR="0030297C" w:rsidRPr="009024B6">
        <w:rPr>
          <w:rFonts w:asciiTheme="majorHAnsi" w:hAnsiTheme="majorHAnsi"/>
          <w:sz w:val="24"/>
          <w:szCs w:val="24"/>
        </w:rPr>
        <w:t>society</w:t>
      </w:r>
      <w:r w:rsidR="00190520" w:rsidRPr="009024B6">
        <w:rPr>
          <w:rFonts w:asciiTheme="majorHAnsi" w:hAnsiTheme="majorHAnsi"/>
          <w:sz w:val="24"/>
          <w:szCs w:val="24"/>
        </w:rPr>
        <w:t xml:space="preserve"> observer group that includes at</w:t>
      </w:r>
      <w:r w:rsidR="00620804" w:rsidRPr="009024B6">
        <w:rPr>
          <w:rFonts w:asciiTheme="majorHAnsi" w:hAnsiTheme="majorHAnsi"/>
          <w:sz w:val="24"/>
          <w:szCs w:val="24"/>
        </w:rPr>
        <w:t xml:space="preserve"> least</w:t>
      </w:r>
      <w:r w:rsidR="00190520" w:rsidRPr="009024B6">
        <w:rPr>
          <w:rFonts w:asciiTheme="majorHAnsi" w:hAnsiTheme="majorHAnsi"/>
          <w:sz w:val="24"/>
          <w:szCs w:val="24"/>
        </w:rPr>
        <w:t xml:space="preserve"> </w:t>
      </w:r>
      <w:r w:rsidR="00C52926" w:rsidRPr="009024B6">
        <w:rPr>
          <w:rFonts w:asciiTheme="majorHAnsi" w:hAnsiTheme="majorHAnsi"/>
          <w:sz w:val="24"/>
          <w:szCs w:val="24"/>
        </w:rPr>
        <w:t>50% women</w:t>
      </w:r>
      <w:r w:rsidR="0030297C" w:rsidRPr="009024B6">
        <w:rPr>
          <w:rFonts w:asciiTheme="majorHAnsi" w:hAnsiTheme="majorHAnsi"/>
          <w:sz w:val="24"/>
          <w:szCs w:val="24"/>
        </w:rPr>
        <w:t xml:space="preserve">. The </w:t>
      </w:r>
      <w:r w:rsidR="00173B7C" w:rsidRPr="009024B6">
        <w:rPr>
          <w:rFonts w:asciiTheme="majorHAnsi" w:hAnsiTheme="majorHAnsi"/>
          <w:sz w:val="24"/>
          <w:szCs w:val="24"/>
        </w:rPr>
        <w:t>Taskforce</w:t>
      </w:r>
      <w:r w:rsidR="0030297C" w:rsidRPr="009024B6">
        <w:rPr>
          <w:rFonts w:asciiTheme="majorHAnsi" w:hAnsiTheme="majorHAnsi"/>
          <w:sz w:val="24"/>
          <w:szCs w:val="24"/>
        </w:rPr>
        <w:t xml:space="preserve"> members can serve as a conduit to mobilize such a group.</w:t>
      </w:r>
    </w:p>
    <w:p w:rsidR="00173B7C" w:rsidRPr="009024B6" w:rsidRDefault="00173B7C" w:rsidP="000E7B2E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:rsidR="00173B7C" w:rsidRPr="009024B6" w:rsidRDefault="00173B7C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9024B6">
        <w:rPr>
          <w:rFonts w:asciiTheme="majorHAnsi" w:hAnsiTheme="majorHAnsi"/>
          <w:b/>
          <w:sz w:val="24"/>
          <w:szCs w:val="24"/>
        </w:rPr>
        <w:t xml:space="preserve">Provide support to </w:t>
      </w:r>
      <w:r w:rsidR="006D1578" w:rsidRPr="009024B6">
        <w:rPr>
          <w:rFonts w:asciiTheme="majorHAnsi" w:hAnsiTheme="majorHAnsi"/>
          <w:b/>
          <w:sz w:val="24"/>
          <w:szCs w:val="24"/>
        </w:rPr>
        <w:t xml:space="preserve">the </w:t>
      </w:r>
      <w:r w:rsidR="002C5773" w:rsidRPr="009024B6">
        <w:rPr>
          <w:rFonts w:asciiTheme="majorHAnsi" w:hAnsiTheme="majorHAnsi"/>
          <w:b/>
          <w:sz w:val="24"/>
          <w:szCs w:val="24"/>
        </w:rPr>
        <w:t xml:space="preserve">AUHIP </w:t>
      </w:r>
      <w:r w:rsidR="006D1578" w:rsidRPr="009024B6">
        <w:rPr>
          <w:rFonts w:asciiTheme="majorHAnsi" w:hAnsiTheme="majorHAnsi"/>
          <w:b/>
          <w:sz w:val="24"/>
          <w:szCs w:val="24"/>
        </w:rPr>
        <w:t>by:</w:t>
      </w:r>
    </w:p>
    <w:p w:rsidR="009F2642" w:rsidRDefault="00DD70E0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F2642">
        <w:rPr>
          <w:rFonts w:asciiTheme="majorHAnsi" w:hAnsiTheme="majorHAnsi"/>
          <w:sz w:val="24"/>
          <w:szCs w:val="24"/>
        </w:rPr>
        <w:t xml:space="preserve">Enabling the creation of </w:t>
      </w:r>
      <w:r w:rsidR="006D1578" w:rsidRPr="009F2642">
        <w:rPr>
          <w:rFonts w:asciiTheme="majorHAnsi" w:hAnsiTheme="majorHAnsi"/>
          <w:sz w:val="24"/>
          <w:szCs w:val="24"/>
        </w:rPr>
        <w:t xml:space="preserve">a </w:t>
      </w:r>
      <w:r w:rsidR="00173B7C" w:rsidRPr="009F2642">
        <w:rPr>
          <w:rFonts w:asciiTheme="majorHAnsi" w:hAnsiTheme="majorHAnsi"/>
          <w:sz w:val="24"/>
          <w:szCs w:val="24"/>
        </w:rPr>
        <w:t>National Advisory Body</w:t>
      </w:r>
      <w:r w:rsidR="003368A5" w:rsidRPr="009F2642">
        <w:rPr>
          <w:rFonts w:asciiTheme="majorHAnsi" w:hAnsiTheme="majorHAnsi"/>
          <w:sz w:val="24"/>
          <w:szCs w:val="24"/>
        </w:rPr>
        <w:t xml:space="preserve"> composed of </w:t>
      </w:r>
      <w:r w:rsidR="009F2642">
        <w:rPr>
          <w:rFonts w:asciiTheme="majorHAnsi" w:hAnsiTheme="majorHAnsi"/>
          <w:sz w:val="24"/>
          <w:szCs w:val="24"/>
        </w:rPr>
        <w:t xml:space="preserve">several national experts, </w:t>
      </w:r>
      <w:r w:rsidR="00CF4E42">
        <w:rPr>
          <w:rFonts w:asciiTheme="majorHAnsi" w:hAnsiTheme="majorHAnsi"/>
          <w:sz w:val="24"/>
          <w:szCs w:val="24"/>
        </w:rPr>
        <w:t>50%</w:t>
      </w:r>
      <w:r w:rsidR="009F2642">
        <w:rPr>
          <w:rFonts w:asciiTheme="majorHAnsi" w:hAnsiTheme="majorHAnsi"/>
          <w:sz w:val="24"/>
          <w:szCs w:val="24"/>
        </w:rPr>
        <w:t xml:space="preserve"> women, </w:t>
      </w:r>
      <w:r w:rsidR="003368A5" w:rsidRPr="009F2642">
        <w:rPr>
          <w:rFonts w:asciiTheme="majorHAnsi" w:hAnsiTheme="majorHAnsi"/>
          <w:sz w:val="24"/>
          <w:szCs w:val="24"/>
        </w:rPr>
        <w:t>from</w:t>
      </w:r>
      <w:r w:rsidR="009F2642">
        <w:rPr>
          <w:rFonts w:asciiTheme="majorHAnsi" w:hAnsiTheme="majorHAnsi"/>
          <w:sz w:val="24"/>
          <w:szCs w:val="24"/>
        </w:rPr>
        <w:t xml:space="preserve"> Sudan to support the Panel in its mediation role;</w:t>
      </w:r>
    </w:p>
    <w:p w:rsidR="00173B7C" w:rsidRPr="009F2642" w:rsidRDefault="00DD70E0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F2642">
        <w:rPr>
          <w:rFonts w:asciiTheme="majorHAnsi" w:hAnsiTheme="majorHAnsi"/>
          <w:sz w:val="24"/>
          <w:szCs w:val="24"/>
        </w:rPr>
        <w:t xml:space="preserve">Ensuring the appointment </w:t>
      </w:r>
      <w:r w:rsidR="00CF4E42">
        <w:rPr>
          <w:rFonts w:asciiTheme="majorHAnsi" w:hAnsiTheme="majorHAnsi"/>
          <w:sz w:val="24"/>
          <w:szCs w:val="24"/>
        </w:rPr>
        <w:t>of</w:t>
      </w:r>
      <w:r w:rsidR="003510D1" w:rsidRPr="009F2642">
        <w:rPr>
          <w:rFonts w:asciiTheme="majorHAnsi" w:hAnsiTheme="majorHAnsi"/>
          <w:sz w:val="24"/>
          <w:szCs w:val="24"/>
        </w:rPr>
        <w:t xml:space="preserve"> a Gender Advisor </w:t>
      </w:r>
      <w:r w:rsidR="00CF4E42">
        <w:rPr>
          <w:rFonts w:asciiTheme="majorHAnsi" w:hAnsiTheme="majorHAnsi"/>
          <w:sz w:val="24"/>
          <w:szCs w:val="24"/>
        </w:rPr>
        <w:t xml:space="preserve">who is </w:t>
      </w:r>
      <w:r w:rsidR="00173B7C" w:rsidRPr="009F2642">
        <w:rPr>
          <w:rFonts w:asciiTheme="majorHAnsi" w:hAnsiTheme="majorHAnsi"/>
          <w:sz w:val="24"/>
          <w:szCs w:val="24"/>
        </w:rPr>
        <w:t>experienced with the intersection of gender and peacebuilding</w:t>
      </w:r>
      <w:r w:rsidR="006D1578" w:rsidRPr="009F2642">
        <w:rPr>
          <w:rFonts w:asciiTheme="majorHAnsi" w:hAnsiTheme="majorHAnsi"/>
          <w:sz w:val="24"/>
          <w:szCs w:val="24"/>
        </w:rPr>
        <w:t xml:space="preserve">; </w:t>
      </w:r>
    </w:p>
    <w:p w:rsidR="003510D1" w:rsidRPr="009024B6" w:rsidRDefault="006C73E9" w:rsidP="00AA25F3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B</w:t>
      </w:r>
      <w:r w:rsidR="006D1578" w:rsidRPr="009024B6">
        <w:rPr>
          <w:rFonts w:asciiTheme="majorHAnsi" w:hAnsiTheme="majorHAnsi"/>
          <w:sz w:val="24"/>
          <w:szCs w:val="24"/>
        </w:rPr>
        <w:t>olstering the Panel’s a</w:t>
      </w:r>
      <w:r w:rsidR="00173B7C" w:rsidRPr="009024B6">
        <w:rPr>
          <w:rFonts w:asciiTheme="majorHAnsi" w:hAnsiTheme="majorHAnsi"/>
          <w:sz w:val="24"/>
          <w:szCs w:val="24"/>
        </w:rPr>
        <w:t xml:space="preserve">dministrative </w:t>
      </w:r>
      <w:r w:rsidR="00AA25F3" w:rsidRPr="009024B6">
        <w:rPr>
          <w:rFonts w:asciiTheme="majorHAnsi" w:hAnsiTheme="majorHAnsi"/>
          <w:sz w:val="24"/>
          <w:szCs w:val="24"/>
        </w:rPr>
        <w:t xml:space="preserve">staff (its number and capacity) </w:t>
      </w:r>
      <w:r w:rsidR="003510D1" w:rsidRPr="009024B6">
        <w:rPr>
          <w:rFonts w:asciiTheme="majorHAnsi" w:hAnsiTheme="majorHAnsi"/>
          <w:sz w:val="24"/>
          <w:szCs w:val="24"/>
        </w:rPr>
        <w:t xml:space="preserve">to </w:t>
      </w:r>
      <w:r w:rsidR="00620804" w:rsidRPr="009024B6">
        <w:rPr>
          <w:rFonts w:asciiTheme="majorHAnsi" w:hAnsiTheme="majorHAnsi"/>
          <w:sz w:val="24"/>
          <w:szCs w:val="24"/>
        </w:rPr>
        <w:t xml:space="preserve">strengthen </w:t>
      </w:r>
      <w:r w:rsidR="003510D1" w:rsidRPr="009024B6">
        <w:rPr>
          <w:rFonts w:asciiTheme="majorHAnsi" w:hAnsiTheme="majorHAnsi"/>
          <w:sz w:val="24"/>
          <w:szCs w:val="24"/>
        </w:rPr>
        <w:t xml:space="preserve"> operational aspects of the mediation efforts</w:t>
      </w:r>
      <w:r w:rsidR="00620804" w:rsidRPr="009024B6">
        <w:rPr>
          <w:rFonts w:asciiTheme="majorHAnsi" w:hAnsiTheme="majorHAnsi"/>
          <w:sz w:val="24"/>
          <w:szCs w:val="24"/>
        </w:rPr>
        <w:t>; and</w:t>
      </w:r>
    </w:p>
    <w:p w:rsidR="00173B7C" w:rsidRPr="009024B6" w:rsidRDefault="00EB369F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Ensuring th</w:t>
      </w:r>
      <w:r w:rsidR="00834C09" w:rsidRPr="009024B6">
        <w:rPr>
          <w:rFonts w:asciiTheme="majorHAnsi" w:hAnsiTheme="majorHAnsi"/>
          <w:sz w:val="24"/>
          <w:szCs w:val="24"/>
        </w:rPr>
        <w:t xml:space="preserve">e Panel liaises with </w:t>
      </w:r>
      <w:r w:rsidR="004E0B4D" w:rsidRPr="009024B6">
        <w:rPr>
          <w:rFonts w:asciiTheme="majorHAnsi" w:hAnsiTheme="majorHAnsi"/>
          <w:sz w:val="24"/>
          <w:szCs w:val="24"/>
        </w:rPr>
        <w:t>civil society</w:t>
      </w:r>
      <w:r w:rsidR="003510D1" w:rsidRPr="009024B6">
        <w:rPr>
          <w:rFonts w:asciiTheme="majorHAnsi" w:hAnsiTheme="majorHAnsi"/>
          <w:sz w:val="24"/>
          <w:szCs w:val="24"/>
        </w:rPr>
        <w:t>, including the Taskforce and other women’s groups</w:t>
      </w:r>
      <w:r w:rsidR="004E0B4D" w:rsidRPr="009024B6">
        <w:rPr>
          <w:rFonts w:asciiTheme="majorHAnsi" w:hAnsiTheme="majorHAnsi"/>
          <w:sz w:val="24"/>
          <w:szCs w:val="24"/>
        </w:rPr>
        <w:t>.</w:t>
      </w:r>
    </w:p>
    <w:p w:rsidR="00173B7C" w:rsidRPr="009024B6" w:rsidRDefault="00173B7C" w:rsidP="000E7B2E">
      <w:pPr>
        <w:pStyle w:val="ListParagraph"/>
        <w:spacing w:line="240" w:lineRule="auto"/>
        <w:ind w:left="1080"/>
        <w:rPr>
          <w:rFonts w:asciiTheme="majorHAnsi" w:hAnsiTheme="majorHAnsi"/>
          <w:sz w:val="24"/>
          <w:szCs w:val="24"/>
        </w:rPr>
      </w:pPr>
    </w:p>
    <w:p w:rsidR="00173B7C" w:rsidRPr="009024B6" w:rsidRDefault="003510D1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9024B6">
        <w:rPr>
          <w:rFonts w:asciiTheme="majorHAnsi" w:hAnsiTheme="majorHAnsi"/>
          <w:b/>
          <w:sz w:val="24"/>
          <w:szCs w:val="24"/>
        </w:rPr>
        <w:t>Appoint</w:t>
      </w:r>
      <w:r w:rsidR="00CF4E42">
        <w:rPr>
          <w:rFonts w:asciiTheme="majorHAnsi" w:hAnsiTheme="majorHAnsi"/>
          <w:b/>
          <w:sz w:val="24"/>
          <w:szCs w:val="24"/>
        </w:rPr>
        <w:t xml:space="preserve">, </w:t>
      </w:r>
      <w:r w:rsidR="00CF4E42" w:rsidRPr="00CF4E42">
        <w:rPr>
          <w:rFonts w:asciiTheme="majorHAnsi" w:hAnsiTheme="majorHAnsi"/>
          <w:b/>
          <w:sz w:val="24"/>
          <w:szCs w:val="24"/>
        </w:rPr>
        <w:t>in consultation with the Taskforce</w:t>
      </w:r>
      <w:r w:rsidR="00CF4E42">
        <w:rPr>
          <w:rFonts w:asciiTheme="majorHAnsi" w:hAnsiTheme="majorHAnsi"/>
          <w:b/>
          <w:sz w:val="24"/>
          <w:szCs w:val="24"/>
        </w:rPr>
        <w:t>,</w:t>
      </w:r>
      <w:r w:rsidRPr="009024B6">
        <w:rPr>
          <w:rFonts w:asciiTheme="majorHAnsi" w:hAnsiTheme="majorHAnsi"/>
          <w:b/>
          <w:sz w:val="24"/>
          <w:szCs w:val="24"/>
        </w:rPr>
        <w:t xml:space="preserve"> </w:t>
      </w:r>
      <w:r w:rsidR="00173B7C" w:rsidRPr="009024B6">
        <w:rPr>
          <w:rFonts w:asciiTheme="majorHAnsi" w:hAnsiTheme="majorHAnsi"/>
          <w:b/>
          <w:sz w:val="24"/>
          <w:szCs w:val="24"/>
        </w:rPr>
        <w:t xml:space="preserve">at least two </w:t>
      </w:r>
      <w:r w:rsidR="005D6B2F" w:rsidRPr="009024B6">
        <w:rPr>
          <w:rFonts w:asciiTheme="majorHAnsi" w:hAnsiTheme="majorHAnsi"/>
          <w:b/>
          <w:sz w:val="24"/>
          <w:szCs w:val="24"/>
        </w:rPr>
        <w:t xml:space="preserve">qualified </w:t>
      </w:r>
      <w:r w:rsidR="00173B7C" w:rsidRPr="009024B6">
        <w:rPr>
          <w:rFonts w:asciiTheme="majorHAnsi" w:hAnsiTheme="majorHAnsi"/>
          <w:b/>
          <w:sz w:val="24"/>
          <w:szCs w:val="24"/>
        </w:rPr>
        <w:t xml:space="preserve">women to the </w:t>
      </w:r>
      <w:r w:rsidRPr="009024B6">
        <w:rPr>
          <w:rFonts w:asciiTheme="majorHAnsi" w:hAnsiTheme="majorHAnsi"/>
          <w:b/>
          <w:sz w:val="24"/>
          <w:szCs w:val="24"/>
        </w:rPr>
        <w:t>panel of</w:t>
      </w:r>
      <w:r w:rsidR="00173B7C" w:rsidRPr="009024B6">
        <w:rPr>
          <w:rFonts w:asciiTheme="majorHAnsi" w:hAnsiTheme="majorHAnsi"/>
          <w:b/>
          <w:sz w:val="24"/>
          <w:szCs w:val="24"/>
        </w:rPr>
        <w:t xml:space="preserve"> mediators in the AUHIP</w:t>
      </w:r>
      <w:r w:rsidRPr="009024B6">
        <w:rPr>
          <w:rFonts w:asciiTheme="majorHAnsi" w:hAnsiTheme="majorHAnsi"/>
          <w:b/>
          <w:sz w:val="24"/>
          <w:szCs w:val="24"/>
        </w:rPr>
        <w:t xml:space="preserve">, </w:t>
      </w:r>
      <w:r w:rsidRPr="009024B6">
        <w:rPr>
          <w:rFonts w:asciiTheme="majorHAnsi" w:hAnsiTheme="majorHAnsi"/>
          <w:sz w:val="24"/>
          <w:szCs w:val="24"/>
        </w:rPr>
        <w:t xml:space="preserve">in line with the African Union’s gender and peacebuilding commitments and </w:t>
      </w:r>
      <w:r w:rsidR="000350FA">
        <w:rPr>
          <w:rFonts w:asciiTheme="majorHAnsi" w:hAnsiTheme="majorHAnsi"/>
          <w:sz w:val="24"/>
          <w:szCs w:val="24"/>
        </w:rPr>
        <w:t>requirements of UN Security Council Resolution 1325</w:t>
      </w:r>
      <w:r w:rsidR="00CF4E42">
        <w:rPr>
          <w:rFonts w:asciiTheme="majorHAnsi" w:hAnsiTheme="majorHAnsi"/>
          <w:sz w:val="24"/>
          <w:szCs w:val="24"/>
        </w:rPr>
        <w:t>.</w:t>
      </w:r>
    </w:p>
    <w:p w:rsidR="00F631F3" w:rsidRDefault="00F631F3" w:rsidP="00F631F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F631F3" w:rsidRPr="009024B6" w:rsidRDefault="00F631F3" w:rsidP="00F631F3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9024B6">
        <w:rPr>
          <w:rFonts w:asciiTheme="majorHAnsi" w:hAnsiTheme="majorHAnsi"/>
          <w:b/>
          <w:sz w:val="24"/>
          <w:szCs w:val="24"/>
        </w:rPr>
        <w:t xml:space="preserve">Enable a conducive environment for the continuation of the </w:t>
      </w:r>
      <w:r>
        <w:rPr>
          <w:rFonts w:asciiTheme="majorHAnsi" w:hAnsiTheme="majorHAnsi"/>
          <w:b/>
          <w:sz w:val="24"/>
          <w:szCs w:val="24"/>
        </w:rPr>
        <w:t>National Dialogue, such as</w:t>
      </w:r>
      <w:r w:rsidRPr="009024B6">
        <w:rPr>
          <w:rFonts w:asciiTheme="majorHAnsi" w:hAnsiTheme="majorHAnsi"/>
          <w:b/>
          <w:sz w:val="24"/>
          <w:szCs w:val="24"/>
        </w:rPr>
        <w:t>:</w:t>
      </w:r>
    </w:p>
    <w:p w:rsidR="00F631F3" w:rsidRPr="009024B6" w:rsidRDefault="00F631F3" w:rsidP="00F631F3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Ensuring freedom</w:t>
      </w:r>
      <w:r>
        <w:rPr>
          <w:rFonts w:asciiTheme="majorHAnsi" w:hAnsiTheme="majorHAnsi"/>
          <w:sz w:val="24"/>
          <w:szCs w:val="24"/>
        </w:rPr>
        <w:t>s</w:t>
      </w:r>
      <w:r w:rsidRPr="009024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for all</w:t>
      </w:r>
      <w:r w:rsidRPr="009024B6">
        <w:rPr>
          <w:rFonts w:asciiTheme="majorHAnsi" w:hAnsiTheme="majorHAnsi"/>
          <w:sz w:val="24"/>
          <w:szCs w:val="24"/>
        </w:rPr>
        <w:t xml:space="preserve">, including </w:t>
      </w:r>
      <w:r>
        <w:rPr>
          <w:rFonts w:asciiTheme="majorHAnsi" w:hAnsiTheme="majorHAnsi"/>
          <w:sz w:val="24"/>
          <w:szCs w:val="24"/>
        </w:rPr>
        <w:t>an independent media;</w:t>
      </w:r>
      <w:r w:rsidRPr="009024B6">
        <w:rPr>
          <w:rFonts w:asciiTheme="majorHAnsi" w:hAnsiTheme="majorHAnsi"/>
          <w:sz w:val="24"/>
          <w:szCs w:val="24"/>
        </w:rPr>
        <w:t xml:space="preserve"> and</w:t>
      </w:r>
    </w:p>
    <w:p w:rsidR="00F631F3" w:rsidRPr="00F631F3" w:rsidRDefault="00F631F3" w:rsidP="00F631F3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Ending restrictions on and closures of nongovernmental organizations</w:t>
      </w:r>
    </w:p>
    <w:p w:rsidR="00173B7C" w:rsidRPr="009024B6" w:rsidRDefault="00CF4E42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S</w:t>
      </w:r>
      <w:r w:rsidR="006E6263" w:rsidRPr="009024B6">
        <w:rPr>
          <w:rFonts w:asciiTheme="majorHAnsi" w:hAnsiTheme="majorHAnsi"/>
          <w:b/>
          <w:sz w:val="24"/>
          <w:szCs w:val="24"/>
        </w:rPr>
        <w:t xml:space="preserve">upport civil society initiatives, including </w:t>
      </w:r>
      <w:r w:rsidR="00834C09" w:rsidRPr="009024B6">
        <w:rPr>
          <w:rFonts w:asciiTheme="majorHAnsi" w:hAnsiTheme="majorHAnsi"/>
          <w:b/>
          <w:sz w:val="24"/>
          <w:szCs w:val="24"/>
        </w:rPr>
        <w:t>those by the</w:t>
      </w:r>
      <w:r w:rsidR="006E6263" w:rsidRPr="009024B6">
        <w:rPr>
          <w:rFonts w:asciiTheme="majorHAnsi" w:hAnsiTheme="majorHAnsi"/>
          <w:b/>
          <w:sz w:val="24"/>
          <w:szCs w:val="24"/>
        </w:rPr>
        <w:t xml:space="preserve"> Taskforce, to increase the effective</w:t>
      </w:r>
      <w:r w:rsidR="001A4BDD" w:rsidRPr="009024B6">
        <w:rPr>
          <w:rFonts w:asciiTheme="majorHAnsi" w:hAnsiTheme="majorHAnsi"/>
          <w:b/>
          <w:sz w:val="24"/>
          <w:szCs w:val="24"/>
        </w:rPr>
        <w:t>ness</w:t>
      </w:r>
      <w:r w:rsidR="006E6263" w:rsidRPr="009024B6">
        <w:rPr>
          <w:rFonts w:asciiTheme="majorHAnsi" w:hAnsiTheme="majorHAnsi"/>
          <w:b/>
          <w:sz w:val="24"/>
          <w:szCs w:val="24"/>
        </w:rPr>
        <w:t xml:space="preserve"> and impact of ongoing </w:t>
      </w:r>
      <w:r w:rsidR="009F2642">
        <w:rPr>
          <w:rFonts w:asciiTheme="majorHAnsi" w:hAnsiTheme="majorHAnsi"/>
          <w:b/>
          <w:sz w:val="24"/>
          <w:szCs w:val="24"/>
        </w:rPr>
        <w:t xml:space="preserve">mediation </w:t>
      </w:r>
      <w:r w:rsidR="006E6263" w:rsidRPr="009024B6">
        <w:rPr>
          <w:rFonts w:asciiTheme="majorHAnsi" w:hAnsiTheme="majorHAnsi"/>
          <w:b/>
          <w:sz w:val="24"/>
          <w:szCs w:val="24"/>
        </w:rPr>
        <w:t>efforts</w:t>
      </w:r>
      <w:r w:rsidR="003E10AF" w:rsidRPr="009024B6">
        <w:rPr>
          <w:rFonts w:asciiTheme="majorHAnsi" w:hAnsiTheme="majorHAnsi"/>
          <w:b/>
          <w:sz w:val="24"/>
          <w:szCs w:val="24"/>
        </w:rPr>
        <w:t xml:space="preserve">. Priority civil society-led initiatives requiring </w:t>
      </w:r>
      <w:r>
        <w:rPr>
          <w:rFonts w:asciiTheme="majorHAnsi" w:hAnsiTheme="majorHAnsi"/>
          <w:b/>
          <w:sz w:val="24"/>
          <w:szCs w:val="24"/>
        </w:rPr>
        <w:t>funding</w:t>
      </w:r>
      <w:r w:rsidR="003E10AF" w:rsidRPr="009024B6">
        <w:rPr>
          <w:rFonts w:asciiTheme="majorHAnsi" w:hAnsiTheme="majorHAnsi"/>
          <w:b/>
          <w:sz w:val="24"/>
          <w:szCs w:val="24"/>
        </w:rPr>
        <w:t xml:space="preserve"> include</w:t>
      </w:r>
      <w:r w:rsidR="00173B7C" w:rsidRPr="009024B6">
        <w:rPr>
          <w:rFonts w:asciiTheme="majorHAnsi" w:hAnsiTheme="majorHAnsi"/>
          <w:b/>
          <w:sz w:val="24"/>
          <w:szCs w:val="24"/>
        </w:rPr>
        <w:t>:</w:t>
      </w:r>
    </w:p>
    <w:p w:rsidR="00173B7C" w:rsidRPr="009024B6" w:rsidRDefault="003E10AF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A</w:t>
      </w:r>
      <w:r w:rsidR="00173B7C" w:rsidRPr="009024B6">
        <w:rPr>
          <w:rFonts w:asciiTheme="majorHAnsi" w:hAnsiTheme="majorHAnsi"/>
          <w:sz w:val="24"/>
          <w:szCs w:val="24"/>
        </w:rPr>
        <w:t xml:space="preserve"> series of workshops about effective, inclusive, and credible National Dialogue processes</w:t>
      </w:r>
      <w:r w:rsidR="00F631F3">
        <w:rPr>
          <w:rFonts w:asciiTheme="majorHAnsi" w:hAnsiTheme="majorHAnsi"/>
          <w:sz w:val="24"/>
          <w:szCs w:val="24"/>
        </w:rPr>
        <w:t>.</w:t>
      </w:r>
    </w:p>
    <w:p w:rsidR="00173B7C" w:rsidRPr="009024B6" w:rsidRDefault="006E6263" w:rsidP="000E7B2E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Suggested workshop topics</w:t>
      </w:r>
      <w:r w:rsidR="00173B7C" w:rsidRPr="009024B6">
        <w:rPr>
          <w:rFonts w:asciiTheme="majorHAnsi" w:hAnsiTheme="majorHAnsi"/>
          <w:sz w:val="24"/>
          <w:szCs w:val="24"/>
        </w:rPr>
        <w:t>: sensitization</w:t>
      </w:r>
      <w:r w:rsidR="003E10AF" w:rsidRPr="009024B6">
        <w:rPr>
          <w:rFonts w:asciiTheme="majorHAnsi" w:hAnsiTheme="majorHAnsi"/>
          <w:sz w:val="24"/>
          <w:szCs w:val="24"/>
        </w:rPr>
        <w:t xml:space="preserve"> and awareness raising about National Dialogue processes (including through study of examples from other countries)</w:t>
      </w:r>
      <w:r w:rsidR="009F2642">
        <w:rPr>
          <w:rFonts w:asciiTheme="majorHAnsi" w:hAnsiTheme="majorHAnsi"/>
          <w:sz w:val="24"/>
          <w:szCs w:val="24"/>
        </w:rPr>
        <w:t>,</w:t>
      </w:r>
      <w:r w:rsidR="003E10AF" w:rsidRPr="009024B6">
        <w:rPr>
          <w:rFonts w:asciiTheme="majorHAnsi" w:hAnsiTheme="majorHAnsi"/>
          <w:sz w:val="24"/>
          <w:szCs w:val="24"/>
        </w:rPr>
        <w:t xml:space="preserve"> </w:t>
      </w:r>
      <w:r w:rsidR="00173B7C" w:rsidRPr="009024B6">
        <w:rPr>
          <w:rFonts w:asciiTheme="majorHAnsi" w:hAnsiTheme="majorHAnsi"/>
          <w:sz w:val="24"/>
          <w:szCs w:val="24"/>
        </w:rPr>
        <w:t xml:space="preserve"> conflict resolution, </w:t>
      </w:r>
      <w:r w:rsidRPr="009024B6">
        <w:rPr>
          <w:rFonts w:asciiTheme="majorHAnsi" w:hAnsiTheme="majorHAnsi"/>
          <w:sz w:val="24"/>
          <w:szCs w:val="24"/>
        </w:rPr>
        <w:t xml:space="preserve">peace and </w:t>
      </w:r>
      <w:r w:rsidR="00173B7C" w:rsidRPr="009024B6">
        <w:rPr>
          <w:rFonts w:asciiTheme="majorHAnsi" w:hAnsiTheme="majorHAnsi"/>
          <w:sz w:val="24"/>
          <w:szCs w:val="24"/>
        </w:rPr>
        <w:t>gender, consensus building,</w:t>
      </w:r>
      <w:r w:rsidRPr="009024B6">
        <w:rPr>
          <w:rFonts w:asciiTheme="majorHAnsi" w:hAnsiTheme="majorHAnsi"/>
          <w:sz w:val="24"/>
          <w:szCs w:val="24"/>
        </w:rPr>
        <w:t xml:space="preserve"> </w:t>
      </w:r>
      <w:r w:rsidR="00173B7C" w:rsidRPr="009024B6">
        <w:rPr>
          <w:rFonts w:asciiTheme="majorHAnsi" w:hAnsiTheme="majorHAnsi"/>
          <w:sz w:val="24"/>
          <w:szCs w:val="24"/>
        </w:rPr>
        <w:t xml:space="preserve"> conflict analysis, mediation, </w:t>
      </w:r>
      <w:r w:rsidR="003E10AF" w:rsidRPr="009024B6">
        <w:rPr>
          <w:rFonts w:asciiTheme="majorHAnsi" w:hAnsiTheme="majorHAnsi"/>
          <w:sz w:val="24"/>
          <w:szCs w:val="24"/>
        </w:rPr>
        <w:t xml:space="preserve">and </w:t>
      </w:r>
      <w:r w:rsidR="00173B7C" w:rsidRPr="009024B6">
        <w:rPr>
          <w:rFonts w:asciiTheme="majorHAnsi" w:hAnsiTheme="majorHAnsi"/>
          <w:sz w:val="24"/>
          <w:szCs w:val="24"/>
        </w:rPr>
        <w:t>responsible negotiation</w:t>
      </w:r>
      <w:r w:rsidR="003E10AF" w:rsidRPr="009024B6">
        <w:rPr>
          <w:rFonts w:asciiTheme="majorHAnsi" w:hAnsiTheme="majorHAnsi"/>
          <w:sz w:val="24"/>
          <w:szCs w:val="24"/>
        </w:rPr>
        <w:t>;</w:t>
      </w:r>
    </w:p>
    <w:p w:rsidR="00173B7C" w:rsidRPr="009024B6" w:rsidRDefault="00AA25F3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 xml:space="preserve">A series of </w:t>
      </w:r>
      <w:r w:rsidR="00173B7C" w:rsidRPr="009024B6">
        <w:rPr>
          <w:rFonts w:asciiTheme="majorHAnsi" w:hAnsiTheme="majorHAnsi"/>
          <w:sz w:val="24"/>
          <w:szCs w:val="24"/>
        </w:rPr>
        <w:t>consultations</w:t>
      </w:r>
      <w:r w:rsidRPr="009024B6">
        <w:rPr>
          <w:rFonts w:asciiTheme="majorHAnsi" w:hAnsiTheme="majorHAnsi"/>
          <w:sz w:val="24"/>
          <w:szCs w:val="24"/>
        </w:rPr>
        <w:t>, some</w:t>
      </w:r>
      <w:r w:rsidR="00173B7C" w:rsidRPr="009024B6">
        <w:rPr>
          <w:rFonts w:asciiTheme="majorHAnsi" w:hAnsiTheme="majorHAnsi"/>
          <w:sz w:val="24"/>
          <w:szCs w:val="24"/>
        </w:rPr>
        <w:t xml:space="preserve"> </w:t>
      </w:r>
      <w:r w:rsidRPr="009024B6">
        <w:rPr>
          <w:rFonts w:asciiTheme="majorHAnsi" w:hAnsiTheme="majorHAnsi"/>
          <w:sz w:val="24"/>
          <w:szCs w:val="24"/>
        </w:rPr>
        <w:t xml:space="preserve">Taskforce-led, with </w:t>
      </w:r>
      <w:r w:rsidR="00173B7C" w:rsidRPr="009024B6">
        <w:rPr>
          <w:rFonts w:asciiTheme="majorHAnsi" w:hAnsiTheme="majorHAnsi"/>
          <w:sz w:val="24"/>
          <w:szCs w:val="24"/>
        </w:rPr>
        <w:t>communities</w:t>
      </w:r>
      <w:r w:rsidR="00FC4C76" w:rsidRPr="009024B6">
        <w:rPr>
          <w:rFonts w:asciiTheme="majorHAnsi" w:hAnsiTheme="majorHAnsi"/>
          <w:sz w:val="24"/>
          <w:szCs w:val="24"/>
        </w:rPr>
        <w:t xml:space="preserve"> to ensure broader </w:t>
      </w:r>
      <w:r w:rsidRPr="009024B6">
        <w:rPr>
          <w:rFonts w:asciiTheme="majorHAnsi" w:hAnsiTheme="majorHAnsi"/>
          <w:sz w:val="24"/>
          <w:szCs w:val="24"/>
        </w:rPr>
        <w:t xml:space="preserve">society </w:t>
      </w:r>
      <w:r w:rsidR="00FC4C76" w:rsidRPr="009024B6">
        <w:rPr>
          <w:rFonts w:asciiTheme="majorHAnsi" w:hAnsiTheme="majorHAnsi"/>
          <w:sz w:val="24"/>
          <w:szCs w:val="24"/>
        </w:rPr>
        <w:t xml:space="preserve">buy-in. </w:t>
      </w:r>
    </w:p>
    <w:p w:rsidR="00173B7C" w:rsidRPr="009024B6" w:rsidRDefault="006E6263" w:rsidP="000E7B2E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Suggest</w:t>
      </w:r>
      <w:r w:rsidR="00E748AF" w:rsidRPr="009024B6">
        <w:rPr>
          <w:rFonts w:asciiTheme="majorHAnsi" w:hAnsiTheme="majorHAnsi"/>
          <w:sz w:val="24"/>
          <w:szCs w:val="24"/>
        </w:rPr>
        <w:t>ed</w:t>
      </w:r>
      <w:r w:rsidRPr="009024B6">
        <w:rPr>
          <w:rFonts w:asciiTheme="majorHAnsi" w:hAnsiTheme="majorHAnsi"/>
          <w:sz w:val="24"/>
          <w:szCs w:val="24"/>
        </w:rPr>
        <w:t xml:space="preserve"> </w:t>
      </w:r>
      <w:r w:rsidR="004C4134" w:rsidRPr="009024B6">
        <w:rPr>
          <w:rFonts w:asciiTheme="majorHAnsi" w:hAnsiTheme="majorHAnsi"/>
          <w:sz w:val="24"/>
          <w:szCs w:val="24"/>
        </w:rPr>
        <w:t>issues to address</w:t>
      </w:r>
      <w:r w:rsidR="00173B7C" w:rsidRPr="009024B6">
        <w:rPr>
          <w:rFonts w:asciiTheme="majorHAnsi" w:hAnsiTheme="majorHAnsi"/>
          <w:sz w:val="24"/>
          <w:szCs w:val="24"/>
        </w:rPr>
        <w:t xml:space="preserve">: </w:t>
      </w:r>
      <w:r w:rsidR="004C4134" w:rsidRPr="009024B6">
        <w:rPr>
          <w:rFonts w:asciiTheme="majorHAnsi" w:hAnsiTheme="majorHAnsi"/>
          <w:sz w:val="24"/>
          <w:szCs w:val="24"/>
        </w:rPr>
        <w:t xml:space="preserve">What is </w:t>
      </w:r>
      <w:r w:rsidRPr="009024B6">
        <w:rPr>
          <w:rFonts w:asciiTheme="majorHAnsi" w:hAnsiTheme="majorHAnsi"/>
          <w:sz w:val="24"/>
          <w:szCs w:val="24"/>
        </w:rPr>
        <w:t>the history of the National Dialogue</w:t>
      </w:r>
      <w:r w:rsidR="00E748AF" w:rsidRPr="009024B6">
        <w:rPr>
          <w:rFonts w:asciiTheme="majorHAnsi" w:hAnsiTheme="majorHAnsi"/>
          <w:sz w:val="24"/>
          <w:szCs w:val="24"/>
        </w:rPr>
        <w:t xml:space="preserve"> and the need for its</w:t>
      </w:r>
      <w:r w:rsidRPr="009024B6">
        <w:rPr>
          <w:rFonts w:asciiTheme="majorHAnsi" w:hAnsiTheme="majorHAnsi"/>
          <w:sz w:val="24"/>
          <w:szCs w:val="24"/>
        </w:rPr>
        <w:t xml:space="preserve"> </w:t>
      </w:r>
      <w:r w:rsidR="00173B7C" w:rsidRPr="009024B6">
        <w:rPr>
          <w:rFonts w:asciiTheme="majorHAnsi" w:hAnsiTheme="majorHAnsi"/>
          <w:sz w:val="24"/>
          <w:szCs w:val="24"/>
        </w:rPr>
        <w:t>continuation</w:t>
      </w:r>
      <w:r w:rsidR="004C4134" w:rsidRPr="009024B6">
        <w:rPr>
          <w:rFonts w:asciiTheme="majorHAnsi" w:hAnsiTheme="majorHAnsi"/>
          <w:sz w:val="24"/>
          <w:szCs w:val="24"/>
        </w:rPr>
        <w:t xml:space="preserve">? </w:t>
      </w:r>
      <w:r w:rsidR="00173B7C" w:rsidRPr="009024B6">
        <w:rPr>
          <w:rFonts w:asciiTheme="majorHAnsi" w:hAnsiTheme="majorHAnsi"/>
          <w:sz w:val="24"/>
          <w:szCs w:val="24"/>
        </w:rPr>
        <w:t xml:space="preserve"> </w:t>
      </w:r>
      <w:r w:rsidR="004C4134" w:rsidRPr="009024B6">
        <w:rPr>
          <w:rFonts w:asciiTheme="majorHAnsi" w:hAnsiTheme="majorHAnsi"/>
          <w:sz w:val="24"/>
          <w:szCs w:val="24"/>
        </w:rPr>
        <w:t>H</w:t>
      </w:r>
      <w:r w:rsidR="00173B7C" w:rsidRPr="009024B6">
        <w:rPr>
          <w:rFonts w:asciiTheme="majorHAnsi" w:hAnsiTheme="majorHAnsi"/>
          <w:sz w:val="24"/>
          <w:szCs w:val="24"/>
        </w:rPr>
        <w:t>ow do people perceive peace</w:t>
      </w:r>
      <w:r w:rsidR="004C4134" w:rsidRPr="009024B6">
        <w:rPr>
          <w:rFonts w:asciiTheme="majorHAnsi" w:hAnsiTheme="majorHAnsi"/>
          <w:sz w:val="24"/>
          <w:szCs w:val="24"/>
        </w:rPr>
        <w:t xml:space="preserve">? How do we </w:t>
      </w:r>
      <w:r w:rsidR="00173B7C" w:rsidRPr="009024B6">
        <w:rPr>
          <w:rFonts w:asciiTheme="majorHAnsi" w:hAnsiTheme="majorHAnsi"/>
          <w:sz w:val="24"/>
          <w:szCs w:val="24"/>
        </w:rPr>
        <w:t xml:space="preserve">connect </w:t>
      </w:r>
      <w:r w:rsidR="00E748AF" w:rsidRPr="009024B6">
        <w:rPr>
          <w:rFonts w:asciiTheme="majorHAnsi" w:hAnsiTheme="majorHAnsi"/>
          <w:sz w:val="24"/>
          <w:szCs w:val="24"/>
        </w:rPr>
        <w:t xml:space="preserve">community level peace and security needs to the efforts </w:t>
      </w:r>
      <w:r w:rsidR="009F2642">
        <w:rPr>
          <w:rFonts w:asciiTheme="majorHAnsi" w:hAnsiTheme="majorHAnsi"/>
          <w:sz w:val="24"/>
          <w:szCs w:val="24"/>
        </w:rPr>
        <w:t xml:space="preserve">at </w:t>
      </w:r>
      <w:r w:rsidR="00E748AF" w:rsidRPr="009024B6">
        <w:rPr>
          <w:rFonts w:asciiTheme="majorHAnsi" w:hAnsiTheme="majorHAnsi"/>
          <w:sz w:val="24"/>
          <w:szCs w:val="24"/>
        </w:rPr>
        <w:t>the national level</w:t>
      </w:r>
      <w:r w:rsidR="004C4134" w:rsidRPr="009024B6">
        <w:rPr>
          <w:rFonts w:asciiTheme="majorHAnsi" w:hAnsiTheme="majorHAnsi"/>
          <w:sz w:val="24"/>
          <w:szCs w:val="24"/>
        </w:rPr>
        <w:t xml:space="preserve">? </w:t>
      </w:r>
      <w:r w:rsidR="009024B6" w:rsidRPr="009024B6">
        <w:rPr>
          <w:rFonts w:asciiTheme="majorHAnsi" w:hAnsiTheme="majorHAnsi"/>
          <w:sz w:val="24"/>
          <w:szCs w:val="24"/>
        </w:rPr>
        <w:t>What feedback d</w:t>
      </w:r>
      <w:r w:rsidR="004C4134" w:rsidRPr="009024B6">
        <w:rPr>
          <w:rFonts w:asciiTheme="majorHAnsi" w:hAnsiTheme="majorHAnsi"/>
          <w:sz w:val="24"/>
          <w:szCs w:val="24"/>
        </w:rPr>
        <w:t xml:space="preserve">o communities have about gaps in the process? </w:t>
      </w:r>
      <w:r w:rsidR="009024B6" w:rsidRPr="009024B6">
        <w:rPr>
          <w:rFonts w:asciiTheme="majorHAnsi" w:hAnsiTheme="majorHAnsi"/>
          <w:sz w:val="24"/>
          <w:szCs w:val="24"/>
        </w:rPr>
        <w:t xml:space="preserve"> What is the mechanism to ensure community needs and concerns are taken into account in the continuation of the process?</w:t>
      </w:r>
    </w:p>
    <w:p w:rsidR="00173B7C" w:rsidRPr="009024B6" w:rsidRDefault="00173B7C" w:rsidP="000E7B2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73B7C" w:rsidRPr="009024B6" w:rsidRDefault="00173B7C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9024B6">
        <w:rPr>
          <w:rFonts w:asciiTheme="majorHAnsi" w:hAnsiTheme="majorHAnsi"/>
          <w:b/>
          <w:sz w:val="24"/>
          <w:szCs w:val="24"/>
        </w:rPr>
        <w:t xml:space="preserve">Ensure </w:t>
      </w:r>
      <w:r w:rsidR="00E748AF" w:rsidRPr="009024B6">
        <w:rPr>
          <w:rFonts w:asciiTheme="majorHAnsi" w:hAnsiTheme="majorHAnsi"/>
          <w:b/>
          <w:sz w:val="24"/>
          <w:szCs w:val="24"/>
        </w:rPr>
        <w:t xml:space="preserve">effectiveness and </w:t>
      </w:r>
      <w:r w:rsidRPr="009024B6">
        <w:rPr>
          <w:rFonts w:asciiTheme="majorHAnsi" w:hAnsiTheme="majorHAnsi"/>
          <w:b/>
          <w:sz w:val="24"/>
          <w:szCs w:val="24"/>
        </w:rPr>
        <w:t xml:space="preserve">inclusivity </w:t>
      </w:r>
      <w:r w:rsidR="00417F31">
        <w:rPr>
          <w:rFonts w:asciiTheme="majorHAnsi" w:hAnsiTheme="majorHAnsi"/>
          <w:b/>
          <w:sz w:val="24"/>
          <w:szCs w:val="24"/>
        </w:rPr>
        <w:t>of</w:t>
      </w:r>
      <w:r w:rsidRPr="009024B6">
        <w:rPr>
          <w:rFonts w:asciiTheme="majorHAnsi" w:hAnsiTheme="majorHAnsi"/>
          <w:b/>
          <w:sz w:val="24"/>
          <w:szCs w:val="24"/>
        </w:rPr>
        <w:t xml:space="preserve"> the </w:t>
      </w:r>
      <w:r w:rsidR="00E748AF" w:rsidRPr="009024B6">
        <w:rPr>
          <w:rFonts w:asciiTheme="majorHAnsi" w:hAnsiTheme="majorHAnsi"/>
          <w:b/>
          <w:sz w:val="24"/>
          <w:szCs w:val="24"/>
        </w:rPr>
        <w:t>P</w:t>
      </w:r>
      <w:r w:rsidRPr="009024B6">
        <w:rPr>
          <w:rFonts w:asciiTheme="majorHAnsi" w:hAnsiTheme="majorHAnsi"/>
          <w:b/>
          <w:sz w:val="24"/>
          <w:szCs w:val="24"/>
        </w:rPr>
        <w:t>rocedural</w:t>
      </w:r>
      <w:r w:rsidR="00E748AF" w:rsidRPr="009024B6">
        <w:rPr>
          <w:rFonts w:asciiTheme="majorHAnsi" w:hAnsiTheme="majorHAnsi"/>
          <w:b/>
          <w:sz w:val="24"/>
          <w:szCs w:val="24"/>
        </w:rPr>
        <w:t xml:space="preserve"> M</w:t>
      </w:r>
      <w:r w:rsidRPr="009024B6">
        <w:rPr>
          <w:rFonts w:asciiTheme="majorHAnsi" w:hAnsiTheme="majorHAnsi"/>
          <w:b/>
          <w:sz w:val="24"/>
          <w:szCs w:val="24"/>
        </w:rPr>
        <w:t>eeting</w:t>
      </w:r>
      <w:r w:rsidR="00E748AF" w:rsidRPr="009024B6">
        <w:rPr>
          <w:rFonts w:asciiTheme="majorHAnsi" w:hAnsiTheme="majorHAnsi"/>
          <w:b/>
          <w:sz w:val="24"/>
          <w:szCs w:val="24"/>
        </w:rPr>
        <w:t xml:space="preserve"> </w:t>
      </w:r>
      <w:r w:rsidR="00FC4C76" w:rsidRPr="009024B6">
        <w:rPr>
          <w:rFonts w:asciiTheme="majorHAnsi" w:hAnsiTheme="majorHAnsi"/>
          <w:b/>
          <w:sz w:val="24"/>
          <w:szCs w:val="24"/>
        </w:rPr>
        <w:t xml:space="preserve">that is </w:t>
      </w:r>
      <w:r w:rsidR="00E748AF" w:rsidRPr="009024B6">
        <w:rPr>
          <w:rFonts w:asciiTheme="majorHAnsi" w:hAnsiTheme="majorHAnsi"/>
          <w:b/>
          <w:sz w:val="24"/>
          <w:szCs w:val="24"/>
        </w:rPr>
        <w:t>proposed</w:t>
      </w:r>
      <w:r w:rsidRPr="009024B6">
        <w:rPr>
          <w:rFonts w:asciiTheme="majorHAnsi" w:hAnsiTheme="majorHAnsi"/>
          <w:b/>
          <w:sz w:val="24"/>
          <w:szCs w:val="24"/>
        </w:rPr>
        <w:t xml:space="preserve"> in AUHIP’s plan</w:t>
      </w:r>
      <w:r w:rsidR="00FC4C76" w:rsidRPr="009024B6">
        <w:rPr>
          <w:rFonts w:asciiTheme="majorHAnsi" w:hAnsiTheme="majorHAnsi"/>
          <w:b/>
          <w:sz w:val="24"/>
          <w:szCs w:val="24"/>
        </w:rPr>
        <w:t xml:space="preserve"> by</w:t>
      </w:r>
      <w:r w:rsidR="0008490C" w:rsidRPr="009024B6">
        <w:rPr>
          <w:rFonts w:asciiTheme="majorHAnsi" w:hAnsiTheme="majorHAnsi"/>
          <w:b/>
          <w:sz w:val="24"/>
          <w:szCs w:val="24"/>
        </w:rPr>
        <w:t>:</w:t>
      </w:r>
    </w:p>
    <w:p w:rsidR="0008490C" w:rsidRPr="009024B6" w:rsidRDefault="0008490C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Conduct</w:t>
      </w:r>
      <w:r w:rsidR="00E748AF" w:rsidRPr="009024B6">
        <w:rPr>
          <w:rFonts w:asciiTheme="majorHAnsi" w:hAnsiTheme="majorHAnsi"/>
          <w:sz w:val="24"/>
          <w:szCs w:val="24"/>
        </w:rPr>
        <w:t>ing</w:t>
      </w:r>
      <w:r w:rsidRPr="009024B6">
        <w:rPr>
          <w:rFonts w:asciiTheme="majorHAnsi" w:hAnsiTheme="majorHAnsi"/>
          <w:sz w:val="24"/>
          <w:szCs w:val="24"/>
        </w:rPr>
        <w:t xml:space="preserve"> an analysis of why the previous talks did not work</w:t>
      </w:r>
      <w:r w:rsidR="00FC4C76" w:rsidRPr="009024B6">
        <w:rPr>
          <w:rFonts w:asciiTheme="majorHAnsi" w:hAnsiTheme="majorHAnsi"/>
          <w:sz w:val="24"/>
          <w:szCs w:val="24"/>
        </w:rPr>
        <w:t xml:space="preserve"> and circulating recommendations for improvement</w:t>
      </w:r>
      <w:r w:rsidRPr="009024B6">
        <w:rPr>
          <w:rFonts w:asciiTheme="majorHAnsi" w:hAnsiTheme="majorHAnsi"/>
          <w:sz w:val="24"/>
          <w:szCs w:val="24"/>
        </w:rPr>
        <w:t>;</w:t>
      </w:r>
    </w:p>
    <w:p w:rsidR="00173B7C" w:rsidRPr="009024B6" w:rsidRDefault="00FC4C76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 xml:space="preserve">Requiring at least </w:t>
      </w:r>
      <w:r w:rsidR="00173B7C" w:rsidRPr="009024B6">
        <w:rPr>
          <w:rFonts w:asciiTheme="majorHAnsi" w:hAnsiTheme="majorHAnsi"/>
          <w:sz w:val="24"/>
          <w:szCs w:val="24"/>
        </w:rPr>
        <w:t>50% women in each delegation</w:t>
      </w:r>
      <w:r w:rsidR="00417F31">
        <w:rPr>
          <w:rFonts w:asciiTheme="majorHAnsi" w:hAnsiTheme="majorHAnsi"/>
          <w:sz w:val="24"/>
          <w:szCs w:val="24"/>
        </w:rPr>
        <w:t>;</w:t>
      </w:r>
    </w:p>
    <w:p w:rsidR="00E748AF" w:rsidRPr="009024B6" w:rsidRDefault="00FC4C76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 xml:space="preserve">Seeking </w:t>
      </w:r>
      <w:r w:rsidR="00E748AF" w:rsidRPr="009024B6">
        <w:rPr>
          <w:rFonts w:asciiTheme="majorHAnsi" w:hAnsiTheme="majorHAnsi"/>
          <w:sz w:val="24"/>
          <w:szCs w:val="24"/>
        </w:rPr>
        <w:t xml:space="preserve">input </w:t>
      </w:r>
      <w:r w:rsidRPr="009024B6">
        <w:rPr>
          <w:rFonts w:asciiTheme="majorHAnsi" w:hAnsiTheme="majorHAnsi"/>
          <w:sz w:val="24"/>
          <w:szCs w:val="24"/>
        </w:rPr>
        <w:t xml:space="preserve">prior to the meeting </w:t>
      </w:r>
      <w:r w:rsidR="00E748AF" w:rsidRPr="009024B6">
        <w:rPr>
          <w:rFonts w:asciiTheme="majorHAnsi" w:hAnsiTheme="majorHAnsi"/>
          <w:sz w:val="24"/>
          <w:szCs w:val="24"/>
        </w:rPr>
        <w:t>from civil society on the topics of discussion</w:t>
      </w:r>
      <w:r w:rsidR="008F532C" w:rsidRPr="009024B6">
        <w:rPr>
          <w:rFonts w:asciiTheme="majorHAnsi" w:hAnsiTheme="majorHAnsi"/>
          <w:sz w:val="24"/>
          <w:szCs w:val="24"/>
        </w:rPr>
        <w:t xml:space="preserve">; </w:t>
      </w:r>
    </w:p>
    <w:p w:rsidR="00E748AF" w:rsidRDefault="00E748AF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Providing immediate and accurate reporting on the progress of the discussions</w:t>
      </w:r>
      <w:r w:rsidR="00417F31">
        <w:rPr>
          <w:rFonts w:asciiTheme="majorHAnsi" w:hAnsiTheme="majorHAnsi"/>
          <w:sz w:val="24"/>
          <w:szCs w:val="24"/>
        </w:rPr>
        <w:t>:</w:t>
      </w:r>
    </w:p>
    <w:p w:rsidR="00417F31" w:rsidRDefault="00496E3F" w:rsidP="00496E3F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</w:t>
      </w:r>
      <w:r w:rsidR="00417F31">
        <w:rPr>
          <w:rFonts w:asciiTheme="majorHAnsi" w:hAnsiTheme="majorHAnsi"/>
          <w:sz w:val="24"/>
          <w:szCs w:val="24"/>
        </w:rPr>
        <w:t xml:space="preserve"> </w:t>
      </w:r>
      <w:r w:rsidR="00417F31" w:rsidRPr="00417F31">
        <w:rPr>
          <w:rFonts w:asciiTheme="majorHAnsi" w:hAnsiTheme="majorHAnsi"/>
          <w:sz w:val="24"/>
          <w:szCs w:val="24"/>
        </w:rPr>
        <w:t xml:space="preserve">a </w:t>
      </w:r>
      <w:r w:rsidR="004130DB">
        <w:rPr>
          <w:rFonts w:asciiTheme="majorHAnsi" w:hAnsiTheme="majorHAnsi"/>
          <w:sz w:val="24"/>
          <w:szCs w:val="24"/>
        </w:rPr>
        <w:t>regular</w:t>
      </w:r>
      <w:r w:rsidR="00417F31" w:rsidRPr="00417F31">
        <w:rPr>
          <w:rFonts w:asciiTheme="majorHAnsi" w:hAnsiTheme="majorHAnsi"/>
          <w:sz w:val="24"/>
          <w:szCs w:val="24"/>
        </w:rPr>
        <w:t xml:space="preserve"> briefing to the media</w:t>
      </w:r>
      <w:r>
        <w:rPr>
          <w:rFonts w:asciiTheme="majorHAnsi" w:hAnsiTheme="majorHAnsi"/>
          <w:sz w:val="24"/>
          <w:szCs w:val="24"/>
        </w:rPr>
        <w:t xml:space="preserve"> </w:t>
      </w:r>
      <w:r w:rsidR="00417F31" w:rsidRPr="00417F31">
        <w:rPr>
          <w:rFonts w:asciiTheme="majorHAnsi" w:hAnsiTheme="majorHAnsi"/>
          <w:sz w:val="24"/>
          <w:szCs w:val="24"/>
        </w:rPr>
        <w:t>by a Panel member</w:t>
      </w:r>
      <w:r>
        <w:rPr>
          <w:rFonts w:asciiTheme="majorHAnsi" w:hAnsiTheme="majorHAnsi"/>
          <w:sz w:val="24"/>
          <w:szCs w:val="24"/>
        </w:rPr>
        <w:t>,</w:t>
      </w:r>
      <w:r w:rsidR="00417F31" w:rsidRPr="00417F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disseminated via social media and other media outlets;</w:t>
      </w:r>
    </w:p>
    <w:p w:rsidR="00496E3F" w:rsidRDefault="00417F31" w:rsidP="00496E3F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Develop</w:t>
      </w:r>
      <w:r w:rsidR="00496E3F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and disseminat</w:t>
      </w:r>
      <w:r w:rsidR="00496E3F">
        <w:rPr>
          <w:rFonts w:asciiTheme="majorHAnsi" w:hAnsiTheme="majorHAnsi"/>
          <w:sz w:val="24"/>
          <w:szCs w:val="24"/>
        </w:rPr>
        <w:t>ing</w:t>
      </w:r>
      <w:r>
        <w:rPr>
          <w:rFonts w:asciiTheme="majorHAnsi" w:hAnsiTheme="majorHAnsi"/>
          <w:sz w:val="24"/>
          <w:szCs w:val="24"/>
        </w:rPr>
        <w:t xml:space="preserve"> a report after each meeting</w:t>
      </w:r>
      <w:r w:rsidR="00496E3F">
        <w:rPr>
          <w:rFonts w:asciiTheme="majorHAnsi" w:hAnsiTheme="majorHAnsi"/>
          <w:sz w:val="24"/>
          <w:szCs w:val="24"/>
        </w:rPr>
        <w:t>; and</w:t>
      </w:r>
    </w:p>
    <w:p w:rsidR="00417F31" w:rsidRPr="00496E3F" w:rsidRDefault="00496E3F" w:rsidP="00496E3F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Making</w:t>
      </w:r>
      <w:r w:rsidR="00417F31" w:rsidRPr="00496E3F">
        <w:rPr>
          <w:rFonts w:asciiTheme="majorHAnsi" w:hAnsiTheme="majorHAnsi"/>
          <w:sz w:val="24"/>
          <w:szCs w:val="24"/>
        </w:rPr>
        <w:t xml:space="preserve"> available on the </w:t>
      </w:r>
      <w:r w:rsidR="004130DB" w:rsidRPr="00496E3F">
        <w:rPr>
          <w:rFonts w:asciiTheme="majorHAnsi" w:hAnsiTheme="majorHAnsi"/>
          <w:sz w:val="24"/>
          <w:szCs w:val="24"/>
        </w:rPr>
        <w:t>Facebook page</w:t>
      </w:r>
      <w:r w:rsidR="00417F31" w:rsidRPr="00496E3F">
        <w:rPr>
          <w:rFonts w:asciiTheme="majorHAnsi" w:hAnsiTheme="majorHAnsi"/>
          <w:sz w:val="24"/>
          <w:szCs w:val="24"/>
        </w:rPr>
        <w:t xml:space="preserve"> </w:t>
      </w:r>
      <w:r w:rsidR="004130DB" w:rsidRPr="00496E3F">
        <w:rPr>
          <w:rFonts w:asciiTheme="majorHAnsi" w:hAnsiTheme="majorHAnsi"/>
          <w:sz w:val="24"/>
          <w:szCs w:val="24"/>
        </w:rPr>
        <w:t>the proceedings of the M</w:t>
      </w:r>
      <w:r w:rsidR="00417F31" w:rsidRPr="00496E3F">
        <w:rPr>
          <w:rFonts w:asciiTheme="majorHAnsi" w:hAnsiTheme="majorHAnsi"/>
          <w:sz w:val="24"/>
          <w:szCs w:val="24"/>
        </w:rPr>
        <w:t>eeting</w:t>
      </w:r>
      <w:r>
        <w:rPr>
          <w:rFonts w:asciiTheme="majorHAnsi" w:hAnsiTheme="majorHAnsi"/>
          <w:sz w:val="24"/>
          <w:szCs w:val="24"/>
        </w:rPr>
        <w:t>.</w:t>
      </w:r>
    </w:p>
    <w:p w:rsidR="00173B7C" w:rsidRPr="009024B6" w:rsidRDefault="00173B7C" w:rsidP="000E7B2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C613B" w:rsidRPr="00D42419" w:rsidRDefault="00173B7C" w:rsidP="000E7B2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D42419">
        <w:rPr>
          <w:rFonts w:asciiTheme="majorHAnsi" w:hAnsiTheme="majorHAnsi"/>
          <w:b/>
          <w:sz w:val="24"/>
          <w:szCs w:val="24"/>
        </w:rPr>
        <w:t xml:space="preserve">Include </w:t>
      </w:r>
      <w:r w:rsidR="00771547" w:rsidRPr="00D42419">
        <w:rPr>
          <w:rFonts w:asciiTheme="majorHAnsi" w:hAnsiTheme="majorHAnsi"/>
          <w:b/>
          <w:sz w:val="24"/>
          <w:szCs w:val="24"/>
        </w:rPr>
        <w:t xml:space="preserve">within the recommendations that will come out of </w:t>
      </w:r>
      <w:r w:rsidR="00CF6707" w:rsidRPr="00D42419">
        <w:rPr>
          <w:rFonts w:asciiTheme="majorHAnsi" w:hAnsiTheme="majorHAnsi"/>
          <w:b/>
          <w:sz w:val="24"/>
          <w:szCs w:val="24"/>
        </w:rPr>
        <w:t xml:space="preserve">all processes, including </w:t>
      </w:r>
      <w:r w:rsidR="00771547" w:rsidRPr="00D42419">
        <w:rPr>
          <w:rFonts w:asciiTheme="majorHAnsi" w:hAnsiTheme="majorHAnsi"/>
          <w:b/>
          <w:sz w:val="24"/>
          <w:szCs w:val="24"/>
        </w:rPr>
        <w:t>the National Dialogue</w:t>
      </w:r>
      <w:r w:rsidR="00CF6707" w:rsidRPr="00D42419">
        <w:rPr>
          <w:rFonts w:asciiTheme="majorHAnsi" w:hAnsiTheme="majorHAnsi"/>
          <w:b/>
          <w:sz w:val="24"/>
          <w:szCs w:val="24"/>
        </w:rPr>
        <w:t>,</w:t>
      </w:r>
      <w:r w:rsidR="00771547" w:rsidRPr="00D42419">
        <w:rPr>
          <w:rFonts w:asciiTheme="majorHAnsi" w:hAnsiTheme="majorHAnsi"/>
          <w:b/>
          <w:sz w:val="24"/>
          <w:szCs w:val="24"/>
        </w:rPr>
        <w:t xml:space="preserve"> </w:t>
      </w:r>
      <w:r w:rsidRPr="00D42419">
        <w:rPr>
          <w:rFonts w:asciiTheme="majorHAnsi" w:hAnsiTheme="majorHAnsi"/>
          <w:b/>
          <w:sz w:val="24"/>
          <w:szCs w:val="24"/>
        </w:rPr>
        <w:t>a strong monitorin</w:t>
      </w:r>
      <w:r w:rsidR="004C613B" w:rsidRPr="00D42419">
        <w:rPr>
          <w:rFonts w:asciiTheme="majorHAnsi" w:hAnsiTheme="majorHAnsi"/>
          <w:b/>
          <w:sz w:val="24"/>
          <w:szCs w:val="24"/>
        </w:rPr>
        <w:t xml:space="preserve">g and evaluation </w:t>
      </w:r>
      <w:r w:rsidR="00A60825" w:rsidRPr="00D42419">
        <w:rPr>
          <w:rFonts w:asciiTheme="majorHAnsi" w:hAnsiTheme="majorHAnsi"/>
          <w:b/>
          <w:sz w:val="24"/>
          <w:szCs w:val="24"/>
        </w:rPr>
        <w:t xml:space="preserve">(M&amp;E) </w:t>
      </w:r>
      <w:r w:rsidR="004C613B" w:rsidRPr="00D42419">
        <w:rPr>
          <w:rFonts w:asciiTheme="majorHAnsi" w:hAnsiTheme="majorHAnsi"/>
          <w:b/>
          <w:sz w:val="24"/>
          <w:szCs w:val="24"/>
        </w:rPr>
        <w:t xml:space="preserve">plan </w:t>
      </w:r>
      <w:r w:rsidRPr="00D42419">
        <w:rPr>
          <w:rFonts w:asciiTheme="majorHAnsi" w:hAnsiTheme="majorHAnsi"/>
          <w:b/>
          <w:sz w:val="24"/>
          <w:szCs w:val="24"/>
        </w:rPr>
        <w:t xml:space="preserve">to ensure they will be effectively implemented and those responsible for doing so held accountable. </w:t>
      </w:r>
      <w:r w:rsidR="00496E3F" w:rsidRPr="00496E3F">
        <w:rPr>
          <w:rFonts w:asciiTheme="majorHAnsi" w:hAnsiTheme="majorHAnsi"/>
          <w:sz w:val="24"/>
          <w:szCs w:val="24"/>
        </w:rPr>
        <w:t>This includes:</w:t>
      </w:r>
    </w:p>
    <w:p w:rsidR="00D42419" w:rsidRDefault="00A60825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D42419">
        <w:rPr>
          <w:rFonts w:asciiTheme="majorHAnsi" w:hAnsiTheme="majorHAnsi"/>
          <w:sz w:val="24"/>
          <w:szCs w:val="24"/>
        </w:rPr>
        <w:t>Requir</w:t>
      </w:r>
      <w:r w:rsidR="00496E3F">
        <w:rPr>
          <w:rFonts w:asciiTheme="majorHAnsi" w:hAnsiTheme="majorHAnsi"/>
          <w:sz w:val="24"/>
          <w:szCs w:val="24"/>
        </w:rPr>
        <w:t>ing</w:t>
      </w:r>
      <w:r w:rsidRPr="00D42419">
        <w:rPr>
          <w:rFonts w:asciiTheme="majorHAnsi" w:hAnsiTheme="majorHAnsi"/>
          <w:sz w:val="24"/>
          <w:szCs w:val="24"/>
        </w:rPr>
        <w:t xml:space="preserve"> a</w:t>
      </w:r>
      <w:r w:rsidR="004C613B" w:rsidRPr="00D42419">
        <w:rPr>
          <w:rFonts w:asciiTheme="majorHAnsi" w:hAnsiTheme="majorHAnsi"/>
          <w:sz w:val="24"/>
          <w:szCs w:val="24"/>
        </w:rPr>
        <w:t xml:space="preserve">ll committees, especially the Governance and Outcomes </w:t>
      </w:r>
      <w:r w:rsidR="0071777A" w:rsidRPr="00D42419">
        <w:rPr>
          <w:rFonts w:asciiTheme="majorHAnsi" w:hAnsiTheme="majorHAnsi"/>
          <w:sz w:val="24"/>
          <w:szCs w:val="24"/>
        </w:rPr>
        <w:t>Implementation C</w:t>
      </w:r>
      <w:r w:rsidR="004C613B" w:rsidRPr="00D42419">
        <w:rPr>
          <w:rFonts w:asciiTheme="majorHAnsi" w:hAnsiTheme="majorHAnsi"/>
          <w:sz w:val="24"/>
          <w:szCs w:val="24"/>
        </w:rPr>
        <w:t xml:space="preserve">ommittee, to develop specific </w:t>
      </w:r>
      <w:r w:rsidR="00D42419" w:rsidRPr="00D42419">
        <w:rPr>
          <w:rFonts w:asciiTheme="majorHAnsi" w:hAnsiTheme="majorHAnsi"/>
          <w:sz w:val="24"/>
          <w:szCs w:val="24"/>
        </w:rPr>
        <w:t xml:space="preserve">monitoring </w:t>
      </w:r>
      <w:r w:rsidR="00D42419">
        <w:rPr>
          <w:rFonts w:asciiTheme="majorHAnsi" w:hAnsiTheme="majorHAnsi"/>
          <w:sz w:val="24"/>
          <w:szCs w:val="24"/>
        </w:rPr>
        <w:t>indicators;</w:t>
      </w:r>
    </w:p>
    <w:p w:rsidR="004C613B" w:rsidRPr="00D42419" w:rsidRDefault="00496E3F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Devoting</w:t>
      </w:r>
      <w:r w:rsidR="00A60825" w:rsidRPr="00D42419">
        <w:rPr>
          <w:rFonts w:asciiTheme="majorHAnsi" w:hAnsiTheme="majorHAnsi"/>
          <w:sz w:val="24"/>
          <w:szCs w:val="24"/>
        </w:rPr>
        <w:t xml:space="preserve"> a</w:t>
      </w:r>
      <w:r w:rsidR="004C613B" w:rsidRPr="00D42419">
        <w:rPr>
          <w:rFonts w:asciiTheme="majorHAnsi" w:hAnsiTheme="majorHAnsi"/>
          <w:sz w:val="24"/>
          <w:szCs w:val="24"/>
        </w:rPr>
        <w:t xml:space="preserve">dequate staff, technical capacity, and </w:t>
      </w:r>
      <w:r w:rsidR="008B2241" w:rsidRPr="00D42419">
        <w:rPr>
          <w:rFonts w:asciiTheme="majorHAnsi" w:hAnsiTheme="majorHAnsi"/>
          <w:sz w:val="24"/>
          <w:szCs w:val="24"/>
        </w:rPr>
        <w:t>financial</w:t>
      </w:r>
      <w:r w:rsidR="004C613B" w:rsidRPr="00D42419">
        <w:rPr>
          <w:rFonts w:asciiTheme="majorHAnsi" w:hAnsiTheme="majorHAnsi"/>
          <w:sz w:val="24"/>
          <w:szCs w:val="24"/>
        </w:rPr>
        <w:t xml:space="preserve"> resources to M</w:t>
      </w:r>
      <w:r w:rsidR="00A60825" w:rsidRPr="00D42419">
        <w:rPr>
          <w:rFonts w:asciiTheme="majorHAnsi" w:hAnsiTheme="majorHAnsi"/>
          <w:sz w:val="24"/>
          <w:szCs w:val="24"/>
        </w:rPr>
        <w:t>&amp;</w:t>
      </w:r>
      <w:r w:rsidR="004C613B" w:rsidRPr="00D42419">
        <w:rPr>
          <w:rFonts w:asciiTheme="majorHAnsi" w:hAnsiTheme="majorHAnsi"/>
          <w:sz w:val="24"/>
          <w:szCs w:val="24"/>
        </w:rPr>
        <w:t>E</w:t>
      </w:r>
      <w:r w:rsidR="00CF6707" w:rsidRPr="00D42419">
        <w:rPr>
          <w:rFonts w:asciiTheme="majorHAnsi" w:hAnsiTheme="majorHAnsi"/>
          <w:sz w:val="24"/>
          <w:szCs w:val="24"/>
        </w:rPr>
        <w:t>;</w:t>
      </w:r>
    </w:p>
    <w:p w:rsidR="00173B7C" w:rsidRPr="009024B6" w:rsidRDefault="00A60825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Support</w:t>
      </w:r>
      <w:r w:rsidR="00496E3F">
        <w:rPr>
          <w:rFonts w:asciiTheme="majorHAnsi" w:hAnsiTheme="majorHAnsi"/>
          <w:sz w:val="24"/>
          <w:szCs w:val="24"/>
        </w:rPr>
        <w:t>ing</w:t>
      </w:r>
      <w:r w:rsidRPr="009024B6">
        <w:rPr>
          <w:rFonts w:asciiTheme="majorHAnsi" w:hAnsiTheme="majorHAnsi"/>
          <w:sz w:val="24"/>
          <w:szCs w:val="24"/>
        </w:rPr>
        <w:t xml:space="preserve"> c</w:t>
      </w:r>
      <w:r w:rsidR="00CF6707">
        <w:rPr>
          <w:rFonts w:asciiTheme="majorHAnsi" w:hAnsiTheme="majorHAnsi"/>
          <w:sz w:val="24"/>
          <w:szCs w:val="24"/>
        </w:rPr>
        <w:t xml:space="preserve">ivil society </w:t>
      </w:r>
      <w:r w:rsidR="004C613B" w:rsidRPr="009024B6">
        <w:rPr>
          <w:rFonts w:asciiTheme="majorHAnsi" w:hAnsiTheme="majorHAnsi"/>
          <w:sz w:val="24"/>
          <w:szCs w:val="24"/>
        </w:rPr>
        <w:t xml:space="preserve"> to l</w:t>
      </w:r>
      <w:r w:rsidR="00173B7C" w:rsidRPr="009024B6">
        <w:rPr>
          <w:rFonts w:asciiTheme="majorHAnsi" w:hAnsiTheme="majorHAnsi"/>
          <w:sz w:val="24"/>
          <w:szCs w:val="24"/>
        </w:rPr>
        <w:t>ead a series of workshops on M&amp;E</w:t>
      </w:r>
      <w:r w:rsidR="00CF6707">
        <w:rPr>
          <w:rFonts w:asciiTheme="majorHAnsi" w:hAnsiTheme="majorHAnsi"/>
          <w:sz w:val="24"/>
          <w:szCs w:val="24"/>
        </w:rPr>
        <w:t>; and</w:t>
      </w:r>
    </w:p>
    <w:p w:rsidR="00173B7C" w:rsidRPr="009024B6" w:rsidRDefault="004C613B" w:rsidP="000E7B2E">
      <w:pPr>
        <w:pStyle w:val="ListParagraph"/>
        <w:numPr>
          <w:ilvl w:val="1"/>
          <w:numId w:val="3"/>
        </w:numPr>
        <w:spacing w:line="240" w:lineRule="auto"/>
        <w:ind w:left="1080"/>
        <w:rPr>
          <w:rFonts w:asciiTheme="majorHAnsi" w:hAnsiTheme="majorHAnsi"/>
          <w:sz w:val="24"/>
          <w:szCs w:val="24"/>
        </w:rPr>
      </w:pPr>
      <w:r w:rsidRPr="009024B6">
        <w:rPr>
          <w:rFonts w:asciiTheme="majorHAnsi" w:hAnsiTheme="majorHAnsi"/>
          <w:sz w:val="24"/>
          <w:szCs w:val="24"/>
        </w:rPr>
        <w:t>Creat</w:t>
      </w:r>
      <w:r w:rsidR="00496E3F">
        <w:rPr>
          <w:rFonts w:asciiTheme="majorHAnsi" w:hAnsiTheme="majorHAnsi"/>
          <w:sz w:val="24"/>
          <w:szCs w:val="24"/>
        </w:rPr>
        <w:t>ing</w:t>
      </w:r>
      <w:r w:rsidRPr="009024B6">
        <w:rPr>
          <w:rFonts w:asciiTheme="majorHAnsi" w:hAnsiTheme="majorHAnsi"/>
          <w:sz w:val="24"/>
          <w:szCs w:val="24"/>
        </w:rPr>
        <w:t xml:space="preserve"> indicators </w:t>
      </w:r>
      <w:r w:rsidR="00D42419">
        <w:rPr>
          <w:rFonts w:asciiTheme="majorHAnsi" w:hAnsiTheme="majorHAnsi"/>
          <w:sz w:val="24"/>
          <w:szCs w:val="24"/>
        </w:rPr>
        <w:t>that</w:t>
      </w:r>
      <w:r w:rsidRPr="009024B6">
        <w:rPr>
          <w:rFonts w:asciiTheme="majorHAnsi" w:hAnsiTheme="majorHAnsi"/>
          <w:sz w:val="24"/>
          <w:szCs w:val="24"/>
        </w:rPr>
        <w:t xml:space="preserve"> include input from the communities and be gender sensitive, for example:</w:t>
      </w:r>
    </w:p>
    <w:p w:rsidR="004130DB" w:rsidRPr="0071777A" w:rsidRDefault="006E184D" w:rsidP="00496E3F">
      <w:pPr>
        <w:pStyle w:val="ListParagraph"/>
        <w:numPr>
          <w:ilvl w:val="2"/>
          <w:numId w:val="3"/>
        </w:numPr>
        <w:spacing w:line="240" w:lineRule="auto"/>
        <w:ind w:left="1800" w:right="-90"/>
        <w:rPr>
          <w:rFonts w:asciiTheme="majorHAnsi" w:hAnsiTheme="majorHAnsi"/>
          <w:sz w:val="24"/>
          <w:szCs w:val="24"/>
        </w:rPr>
      </w:pPr>
      <w:r w:rsidRPr="0071777A">
        <w:rPr>
          <w:rFonts w:asciiTheme="majorHAnsi" w:hAnsiTheme="majorHAnsi"/>
          <w:sz w:val="24"/>
          <w:szCs w:val="24"/>
        </w:rPr>
        <w:t>Number of women in the implementation committees at the local level</w:t>
      </w:r>
      <w:r w:rsidR="00496E3F">
        <w:rPr>
          <w:rFonts w:asciiTheme="majorHAnsi" w:hAnsiTheme="majorHAnsi"/>
          <w:sz w:val="24"/>
          <w:szCs w:val="24"/>
        </w:rPr>
        <w:t>;</w:t>
      </w:r>
    </w:p>
    <w:p w:rsidR="00173B7C" w:rsidRPr="00D42419" w:rsidRDefault="00D42419" w:rsidP="00496E3F">
      <w:pPr>
        <w:pStyle w:val="ListParagraph"/>
        <w:numPr>
          <w:ilvl w:val="2"/>
          <w:numId w:val="3"/>
        </w:numPr>
        <w:spacing w:line="240" w:lineRule="auto"/>
        <w:ind w:left="18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Method of </w:t>
      </w:r>
      <w:r w:rsidR="006E184D" w:rsidRPr="00D42419">
        <w:rPr>
          <w:rFonts w:asciiTheme="majorHAnsi" w:hAnsiTheme="majorHAnsi"/>
          <w:sz w:val="24"/>
          <w:szCs w:val="24"/>
        </w:rPr>
        <w:t>disse</w:t>
      </w:r>
      <w:r>
        <w:rPr>
          <w:rFonts w:asciiTheme="majorHAnsi" w:hAnsiTheme="majorHAnsi"/>
          <w:sz w:val="24"/>
          <w:szCs w:val="24"/>
        </w:rPr>
        <w:t>mination</w:t>
      </w:r>
      <w:r w:rsidR="007F5988">
        <w:rPr>
          <w:rFonts w:asciiTheme="majorHAnsi" w:hAnsiTheme="majorHAnsi"/>
          <w:sz w:val="24"/>
          <w:szCs w:val="24"/>
        </w:rPr>
        <w:t xml:space="preserve">, including safety of the </w:t>
      </w:r>
      <w:r>
        <w:rPr>
          <w:rFonts w:asciiTheme="majorHAnsi" w:hAnsiTheme="majorHAnsi"/>
          <w:sz w:val="24"/>
          <w:szCs w:val="24"/>
        </w:rPr>
        <w:t xml:space="preserve">physical sites and related media coverage </w:t>
      </w:r>
      <w:r w:rsidR="007F5988">
        <w:rPr>
          <w:rFonts w:asciiTheme="majorHAnsi" w:hAnsiTheme="majorHAnsi"/>
          <w:sz w:val="24"/>
          <w:szCs w:val="24"/>
        </w:rPr>
        <w:t>(e.g. newspapers, TV, and radio).</w:t>
      </w:r>
    </w:p>
    <w:sectPr w:rsidR="00173B7C" w:rsidRPr="00D42419" w:rsidSect="00C85E56">
      <w:foot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DF" w:rsidRDefault="00903BDF" w:rsidP="00C4068E">
      <w:pPr>
        <w:spacing w:line="240" w:lineRule="auto"/>
      </w:pPr>
      <w:r>
        <w:separator/>
      </w:r>
    </w:p>
  </w:endnote>
  <w:endnote w:type="continuationSeparator" w:id="0">
    <w:p w:rsidR="00903BDF" w:rsidRDefault="00903BDF" w:rsidP="00C40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8E" w:rsidRPr="000350FA" w:rsidRDefault="00C4068E">
    <w:pPr>
      <w:pStyle w:val="Footer"/>
      <w:rPr>
        <w:rFonts w:asciiTheme="majorHAnsi" w:hAnsiTheme="majorHAnsi"/>
        <w:i/>
        <w:sz w:val="20"/>
        <w:szCs w:val="20"/>
      </w:rPr>
    </w:pPr>
    <w:r w:rsidRPr="000350FA">
      <w:rPr>
        <w:rFonts w:asciiTheme="majorHAnsi" w:hAnsiTheme="majorHAnsi"/>
        <w:i/>
        <w:sz w:val="20"/>
        <w:szCs w:val="20"/>
      </w:rPr>
      <w:t>January 2</w:t>
    </w:r>
    <w:r w:rsidR="00665B7E" w:rsidRPr="000350FA">
      <w:rPr>
        <w:rFonts w:asciiTheme="majorHAnsi" w:hAnsiTheme="majorHAnsi"/>
        <w:i/>
        <w:sz w:val="20"/>
        <w:szCs w:val="20"/>
      </w:rPr>
      <w:t>9</w:t>
    </w:r>
    <w:r w:rsidRPr="000350FA">
      <w:rPr>
        <w:rFonts w:asciiTheme="majorHAnsi" w:hAnsiTheme="majorHAnsi"/>
        <w:i/>
        <w:sz w:val="20"/>
        <w:szCs w:val="20"/>
      </w:rPr>
      <w:t>, 2016</w:t>
    </w:r>
  </w:p>
  <w:p w:rsidR="00C4068E" w:rsidRDefault="00C406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DF" w:rsidRDefault="00903BDF" w:rsidP="00C4068E">
      <w:pPr>
        <w:spacing w:line="240" w:lineRule="auto"/>
      </w:pPr>
      <w:r>
        <w:separator/>
      </w:r>
    </w:p>
  </w:footnote>
  <w:footnote w:type="continuationSeparator" w:id="0">
    <w:p w:rsidR="00903BDF" w:rsidRDefault="00903BDF" w:rsidP="00C406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C58"/>
    <w:multiLevelType w:val="hybridMultilevel"/>
    <w:tmpl w:val="093ED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5743"/>
    <w:multiLevelType w:val="hybridMultilevel"/>
    <w:tmpl w:val="398CFCF6"/>
    <w:lvl w:ilvl="0" w:tplc="BF70CBE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1953"/>
    <w:multiLevelType w:val="hybridMultilevel"/>
    <w:tmpl w:val="275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4E83"/>
    <w:multiLevelType w:val="hybridMultilevel"/>
    <w:tmpl w:val="FB86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7C"/>
    <w:rsid w:val="000350FA"/>
    <w:rsid w:val="0008490C"/>
    <w:rsid w:val="000A1F34"/>
    <w:rsid w:val="000E7B2E"/>
    <w:rsid w:val="00124431"/>
    <w:rsid w:val="00126068"/>
    <w:rsid w:val="00137A33"/>
    <w:rsid w:val="00164287"/>
    <w:rsid w:val="00173B7C"/>
    <w:rsid w:val="00190520"/>
    <w:rsid w:val="00197817"/>
    <w:rsid w:val="001A4BDD"/>
    <w:rsid w:val="001D55ED"/>
    <w:rsid w:val="001E16B6"/>
    <w:rsid w:val="00214785"/>
    <w:rsid w:val="00257ABA"/>
    <w:rsid w:val="00286F4D"/>
    <w:rsid w:val="002C5773"/>
    <w:rsid w:val="0030297C"/>
    <w:rsid w:val="00315891"/>
    <w:rsid w:val="003368A5"/>
    <w:rsid w:val="003510D1"/>
    <w:rsid w:val="00360D6F"/>
    <w:rsid w:val="00363F83"/>
    <w:rsid w:val="003E10AF"/>
    <w:rsid w:val="004130DB"/>
    <w:rsid w:val="00417F31"/>
    <w:rsid w:val="004320F1"/>
    <w:rsid w:val="00485EEB"/>
    <w:rsid w:val="00496E3F"/>
    <w:rsid w:val="004A4CF0"/>
    <w:rsid w:val="004B7E15"/>
    <w:rsid w:val="004C4134"/>
    <w:rsid w:val="004C613B"/>
    <w:rsid w:val="004D7ECC"/>
    <w:rsid w:val="004E0B4D"/>
    <w:rsid w:val="005D6B2F"/>
    <w:rsid w:val="006024AE"/>
    <w:rsid w:val="006040A4"/>
    <w:rsid w:val="00620804"/>
    <w:rsid w:val="00625902"/>
    <w:rsid w:val="00652D67"/>
    <w:rsid w:val="00665B7E"/>
    <w:rsid w:val="00690E4D"/>
    <w:rsid w:val="00693E41"/>
    <w:rsid w:val="006C73E9"/>
    <w:rsid w:val="006D1578"/>
    <w:rsid w:val="006E184D"/>
    <w:rsid w:val="006E6263"/>
    <w:rsid w:val="00703697"/>
    <w:rsid w:val="00705681"/>
    <w:rsid w:val="0071777A"/>
    <w:rsid w:val="00771547"/>
    <w:rsid w:val="00782D89"/>
    <w:rsid w:val="007867B2"/>
    <w:rsid w:val="007F5988"/>
    <w:rsid w:val="008058F6"/>
    <w:rsid w:val="008218BB"/>
    <w:rsid w:val="00834C09"/>
    <w:rsid w:val="00886866"/>
    <w:rsid w:val="008B2241"/>
    <w:rsid w:val="008E2499"/>
    <w:rsid w:val="008F532C"/>
    <w:rsid w:val="00900525"/>
    <w:rsid w:val="009024B6"/>
    <w:rsid w:val="00903BDF"/>
    <w:rsid w:val="00906478"/>
    <w:rsid w:val="0091097E"/>
    <w:rsid w:val="00936822"/>
    <w:rsid w:val="00994754"/>
    <w:rsid w:val="009A1976"/>
    <w:rsid w:val="009F2642"/>
    <w:rsid w:val="00A60825"/>
    <w:rsid w:val="00A970A0"/>
    <w:rsid w:val="00AA25F3"/>
    <w:rsid w:val="00AC749D"/>
    <w:rsid w:val="00AE0AC4"/>
    <w:rsid w:val="00C00AEB"/>
    <w:rsid w:val="00C14161"/>
    <w:rsid w:val="00C4068E"/>
    <w:rsid w:val="00C52926"/>
    <w:rsid w:val="00C85E56"/>
    <w:rsid w:val="00C91D7C"/>
    <w:rsid w:val="00C95EF8"/>
    <w:rsid w:val="00CF4E42"/>
    <w:rsid w:val="00CF6707"/>
    <w:rsid w:val="00D25308"/>
    <w:rsid w:val="00D42419"/>
    <w:rsid w:val="00D658AA"/>
    <w:rsid w:val="00D80A24"/>
    <w:rsid w:val="00DD70E0"/>
    <w:rsid w:val="00DF077F"/>
    <w:rsid w:val="00DF448C"/>
    <w:rsid w:val="00E417A8"/>
    <w:rsid w:val="00E748AF"/>
    <w:rsid w:val="00E921AD"/>
    <w:rsid w:val="00EB369F"/>
    <w:rsid w:val="00ED7390"/>
    <w:rsid w:val="00F631F3"/>
    <w:rsid w:val="00F8747F"/>
    <w:rsid w:val="00FA4DF1"/>
    <w:rsid w:val="00FC393B"/>
    <w:rsid w:val="00FC4C76"/>
    <w:rsid w:val="00FC5285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7C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18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6E1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8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84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4D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4C7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06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8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06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8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7C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E18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6E1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84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84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4D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4C7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06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8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06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DA45-DDEB-704A-AAF2-73B99F6F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Gillies</dc:creator>
  <cp:lastModifiedBy>Melody Kennell</cp:lastModifiedBy>
  <cp:revision>2</cp:revision>
  <cp:lastPrinted>2016-01-29T12:46:00Z</cp:lastPrinted>
  <dcterms:created xsi:type="dcterms:W3CDTF">2016-02-11T19:17:00Z</dcterms:created>
  <dcterms:modified xsi:type="dcterms:W3CDTF">2016-02-11T19:17:00Z</dcterms:modified>
</cp:coreProperties>
</file>